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C4" w:rsidRPr="00991BFE" w:rsidRDefault="00DE2CC4" w:rsidP="00DE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1BFE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DE2CC4" w:rsidRPr="00991BFE" w:rsidRDefault="00DE2CC4" w:rsidP="00DE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CC4" w:rsidRPr="00991BFE" w:rsidRDefault="00DE2CC4" w:rsidP="00DE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1BFE">
        <w:rPr>
          <w:rFonts w:ascii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DE2CC4" w:rsidRPr="00991BFE" w:rsidRDefault="00DE2CC4" w:rsidP="00DE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CC4" w:rsidRPr="00991BFE" w:rsidRDefault="00DE2CC4" w:rsidP="00DE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1BFE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DE2CC4" w:rsidRPr="00991BFE" w:rsidRDefault="00DE2CC4" w:rsidP="00DE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1BFE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DE2CC4" w:rsidRPr="00991BFE" w:rsidRDefault="00DE2CC4" w:rsidP="00DE2C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E2CC4" w:rsidRPr="00991BFE" w:rsidRDefault="00DE2CC4" w:rsidP="00DE2CC4">
      <w:pPr>
        <w:pStyle w:val="a3"/>
        <w:rPr>
          <w:sz w:val="24"/>
          <w:szCs w:val="24"/>
        </w:rPr>
      </w:pPr>
      <w:r w:rsidRPr="00991BFE">
        <w:rPr>
          <w:sz w:val="24"/>
          <w:szCs w:val="24"/>
        </w:rPr>
        <w:tab/>
      </w:r>
      <w:r w:rsidRPr="00991BFE">
        <w:rPr>
          <w:sz w:val="24"/>
          <w:szCs w:val="24"/>
        </w:rPr>
        <w:tab/>
      </w:r>
      <w:r w:rsidRPr="00991BFE">
        <w:rPr>
          <w:sz w:val="24"/>
          <w:szCs w:val="24"/>
        </w:rPr>
        <w:tab/>
      </w:r>
      <w:r w:rsidRPr="00991BFE">
        <w:rPr>
          <w:sz w:val="24"/>
          <w:szCs w:val="24"/>
        </w:rPr>
        <w:tab/>
      </w:r>
      <w:proofErr w:type="gramStart"/>
      <w:r w:rsidRPr="00991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BFE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DE2CC4" w:rsidRPr="00991BFE" w:rsidRDefault="00DE2CC4" w:rsidP="00DE2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CC4" w:rsidRPr="00991BFE" w:rsidRDefault="00AC5F63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BFE">
        <w:rPr>
          <w:rFonts w:ascii="Times New Roman" w:hAnsi="Times New Roman" w:cs="Times New Roman"/>
          <w:sz w:val="28"/>
          <w:szCs w:val="28"/>
        </w:rPr>
        <w:t>от 2</w:t>
      </w:r>
      <w:r w:rsidR="00991BFE">
        <w:rPr>
          <w:rFonts w:ascii="Times New Roman" w:hAnsi="Times New Roman" w:cs="Times New Roman"/>
          <w:sz w:val="28"/>
          <w:szCs w:val="28"/>
        </w:rPr>
        <w:t>1</w:t>
      </w:r>
      <w:r w:rsidR="00DE2CC4" w:rsidRPr="00991BFE">
        <w:rPr>
          <w:rFonts w:ascii="Times New Roman" w:hAnsi="Times New Roman" w:cs="Times New Roman"/>
          <w:sz w:val="28"/>
          <w:szCs w:val="28"/>
        </w:rPr>
        <w:t xml:space="preserve"> </w:t>
      </w:r>
      <w:r w:rsidR="0064355B" w:rsidRPr="00991BFE">
        <w:rPr>
          <w:rFonts w:ascii="Times New Roman" w:hAnsi="Times New Roman" w:cs="Times New Roman"/>
          <w:sz w:val="28"/>
          <w:szCs w:val="28"/>
        </w:rPr>
        <w:t>сентябр</w:t>
      </w:r>
      <w:r w:rsidR="00991BFE">
        <w:rPr>
          <w:rFonts w:ascii="Times New Roman" w:hAnsi="Times New Roman" w:cs="Times New Roman"/>
          <w:sz w:val="28"/>
          <w:szCs w:val="28"/>
        </w:rPr>
        <w:t>я 2020</w:t>
      </w:r>
      <w:r w:rsidR="00DE2CC4" w:rsidRPr="00991BFE">
        <w:rPr>
          <w:rFonts w:ascii="Times New Roman" w:hAnsi="Times New Roman" w:cs="Times New Roman"/>
          <w:sz w:val="28"/>
          <w:szCs w:val="28"/>
        </w:rPr>
        <w:t xml:space="preserve"> г.</w:t>
      </w:r>
      <w:r w:rsidR="00DE2CC4" w:rsidRPr="00991BFE">
        <w:rPr>
          <w:rFonts w:ascii="Times New Roman" w:hAnsi="Times New Roman" w:cs="Times New Roman"/>
          <w:sz w:val="28"/>
          <w:szCs w:val="28"/>
        </w:rPr>
        <w:tab/>
      </w:r>
      <w:r w:rsidR="00DE2CC4" w:rsidRPr="00991BFE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 w:rsidR="00991BFE">
        <w:rPr>
          <w:rFonts w:ascii="Times New Roman" w:hAnsi="Times New Roman" w:cs="Times New Roman"/>
          <w:sz w:val="28"/>
          <w:szCs w:val="28"/>
        </w:rPr>
        <w:t>47</w:t>
      </w:r>
      <w:r w:rsidR="00DE2CC4" w:rsidRPr="00991BFE">
        <w:rPr>
          <w:rFonts w:ascii="Times New Roman" w:hAnsi="Times New Roman" w:cs="Times New Roman"/>
          <w:sz w:val="28"/>
          <w:szCs w:val="28"/>
        </w:rPr>
        <w:tab/>
      </w:r>
      <w:r w:rsidR="00DE2CC4" w:rsidRPr="00991BFE">
        <w:rPr>
          <w:rFonts w:ascii="Times New Roman" w:hAnsi="Times New Roman" w:cs="Times New Roman"/>
          <w:sz w:val="28"/>
          <w:szCs w:val="28"/>
        </w:rPr>
        <w:tab/>
      </w:r>
      <w:r w:rsidR="00DE2CC4" w:rsidRPr="00991BFE">
        <w:rPr>
          <w:rFonts w:ascii="Times New Roman" w:hAnsi="Times New Roman" w:cs="Times New Roman"/>
          <w:sz w:val="28"/>
          <w:szCs w:val="28"/>
        </w:rPr>
        <w:tab/>
      </w:r>
      <w:r w:rsidR="00991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E2CC4" w:rsidRPr="00991BF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DE2CC4" w:rsidRPr="00991BF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E2CC4" w:rsidRPr="00991BFE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DE2CC4" w:rsidRPr="00991BFE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Pr="00991BFE" w:rsidRDefault="00DE2CC4" w:rsidP="00DE2C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FE">
        <w:rPr>
          <w:rFonts w:ascii="Times New Roman" w:hAnsi="Times New Roman" w:cs="Times New Roman"/>
          <w:sz w:val="28"/>
          <w:szCs w:val="28"/>
        </w:rPr>
        <w:tab/>
      </w:r>
      <w:r w:rsidRPr="00991BF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64355B" w:rsidRPr="00991BFE">
        <w:rPr>
          <w:rFonts w:ascii="Times New Roman" w:hAnsi="Times New Roman" w:cs="Times New Roman"/>
          <w:b/>
          <w:sz w:val="28"/>
          <w:szCs w:val="28"/>
        </w:rPr>
        <w:t>Организация и обеспечение</w:t>
      </w:r>
      <w:r w:rsidR="00B5241B" w:rsidRPr="00991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5B" w:rsidRPr="00991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1B" w:rsidRPr="00991B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355B" w:rsidRPr="00991BFE">
        <w:rPr>
          <w:rFonts w:ascii="Times New Roman" w:hAnsi="Times New Roman" w:cs="Times New Roman"/>
          <w:b/>
          <w:sz w:val="28"/>
          <w:szCs w:val="28"/>
        </w:rPr>
        <w:t>культурно-досуговой</w:t>
      </w:r>
      <w:r w:rsidR="00B5241B" w:rsidRPr="00991B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355B" w:rsidRPr="00991BFE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B5241B" w:rsidRPr="00991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5B" w:rsidRPr="00991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1B" w:rsidRPr="00991B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355B" w:rsidRPr="00991BFE">
        <w:rPr>
          <w:rFonts w:ascii="Times New Roman" w:hAnsi="Times New Roman" w:cs="Times New Roman"/>
          <w:b/>
          <w:sz w:val="28"/>
          <w:szCs w:val="28"/>
        </w:rPr>
        <w:t>МКУК</w:t>
      </w:r>
      <w:r w:rsidR="00B5241B" w:rsidRPr="00991B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355B" w:rsidRPr="00991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1B" w:rsidRPr="00991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5B" w:rsidRPr="00991BFE">
        <w:rPr>
          <w:rFonts w:ascii="Times New Roman" w:hAnsi="Times New Roman" w:cs="Times New Roman"/>
          <w:b/>
          <w:sz w:val="28"/>
          <w:szCs w:val="28"/>
        </w:rPr>
        <w:t>СДК</w:t>
      </w:r>
      <w:r w:rsidR="00B5241B" w:rsidRPr="00991B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355B" w:rsidRPr="00991BFE">
        <w:rPr>
          <w:rFonts w:ascii="Times New Roman" w:hAnsi="Times New Roman" w:cs="Times New Roman"/>
          <w:b/>
          <w:sz w:val="28"/>
          <w:szCs w:val="28"/>
        </w:rPr>
        <w:t xml:space="preserve"> ст. Николаевская </w:t>
      </w:r>
      <w:proofErr w:type="spellStart"/>
      <w:r w:rsidR="0064355B" w:rsidRPr="00991BFE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64355B" w:rsidRPr="00991BFE">
        <w:rPr>
          <w:rFonts w:ascii="Times New Roman" w:hAnsi="Times New Roman" w:cs="Times New Roman"/>
          <w:b/>
          <w:sz w:val="28"/>
          <w:szCs w:val="28"/>
        </w:rPr>
        <w:t xml:space="preserve"> района РСО-Алания</w:t>
      </w:r>
      <w:r w:rsidR="00991BFE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991BF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F345B" w:rsidRPr="00991BFE">
        <w:rPr>
          <w:rFonts w:ascii="Times New Roman" w:hAnsi="Times New Roman" w:cs="Times New Roman"/>
          <w:b/>
          <w:sz w:val="28"/>
          <w:szCs w:val="28"/>
        </w:rPr>
        <w:t>2</w:t>
      </w:r>
      <w:r w:rsidR="00991BFE">
        <w:rPr>
          <w:rFonts w:ascii="Times New Roman" w:hAnsi="Times New Roman" w:cs="Times New Roman"/>
          <w:b/>
          <w:sz w:val="28"/>
          <w:szCs w:val="28"/>
        </w:rPr>
        <w:t>3</w:t>
      </w:r>
      <w:r w:rsidRPr="00991BFE">
        <w:rPr>
          <w:rFonts w:ascii="Times New Roman" w:hAnsi="Times New Roman" w:cs="Times New Roman"/>
          <w:b/>
          <w:sz w:val="28"/>
          <w:szCs w:val="28"/>
        </w:rPr>
        <w:t xml:space="preserve"> годы»   </w:t>
      </w:r>
    </w:p>
    <w:p w:rsidR="00DE2CC4" w:rsidRPr="00991BFE" w:rsidRDefault="00DE2CC4" w:rsidP="00DE2C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1E1774">
        <w:rPr>
          <w:rFonts w:ascii="Times New Roman" w:hAnsi="Times New Roman" w:cs="Times New Roman"/>
          <w:sz w:val="28"/>
          <w:szCs w:val="28"/>
        </w:rPr>
        <w:t>м кодексом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г. №</w:t>
      </w:r>
      <w:r w:rsidR="001E1774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DE2CC4" w:rsidP="00643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164043" w:rsidRPr="00164043">
        <w:rPr>
          <w:rFonts w:ascii="Times New Roman" w:hAnsi="Times New Roman" w:cs="Times New Roman"/>
          <w:sz w:val="28"/>
          <w:szCs w:val="28"/>
        </w:rPr>
        <w:t xml:space="preserve">«Организация и обеспечение культурно - досуговой деятельности МКУК СДК ст. Николаевская </w:t>
      </w:r>
      <w:proofErr w:type="spellStart"/>
      <w:r w:rsidR="00164043" w:rsidRPr="00164043">
        <w:rPr>
          <w:rFonts w:ascii="Times New Roman" w:hAnsi="Times New Roman" w:cs="Times New Roman"/>
          <w:sz w:val="28"/>
          <w:szCs w:val="28"/>
        </w:rPr>
        <w:t>Дигорс</w:t>
      </w:r>
      <w:r w:rsidR="00991BF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91BFE">
        <w:rPr>
          <w:rFonts w:ascii="Times New Roman" w:hAnsi="Times New Roman" w:cs="Times New Roman"/>
          <w:sz w:val="28"/>
          <w:szCs w:val="28"/>
        </w:rPr>
        <w:t xml:space="preserve"> района РСО - Алания на 2021-2023</w:t>
      </w:r>
      <w:r w:rsidR="00164043" w:rsidRPr="0016404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64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F345B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84C" w:rsidRPr="00B97F26" w:rsidRDefault="004B49C9" w:rsidP="00B97F2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164043" w:rsidRPr="00164043">
        <w:rPr>
          <w:rFonts w:ascii="Times New Roman" w:hAnsi="Times New Roman" w:cs="Times New Roman"/>
          <w:sz w:val="28"/>
          <w:szCs w:val="28"/>
        </w:rPr>
        <w:t xml:space="preserve">«Организация и обеспечение культурно - досуговой деятельности МКУК СДК ст. Николаевская </w:t>
      </w:r>
      <w:proofErr w:type="spellStart"/>
      <w:r w:rsidR="00164043" w:rsidRPr="00164043">
        <w:rPr>
          <w:rFonts w:ascii="Times New Roman" w:hAnsi="Times New Roman" w:cs="Times New Roman"/>
          <w:sz w:val="28"/>
          <w:szCs w:val="28"/>
        </w:rPr>
        <w:t>Дигорс</w:t>
      </w:r>
      <w:r w:rsidR="00991BF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91BFE">
        <w:rPr>
          <w:rFonts w:ascii="Times New Roman" w:hAnsi="Times New Roman" w:cs="Times New Roman"/>
          <w:sz w:val="28"/>
          <w:szCs w:val="28"/>
        </w:rPr>
        <w:t xml:space="preserve"> района РСО - Алания на 2021-2023</w:t>
      </w:r>
      <w:r w:rsidR="00164043" w:rsidRPr="0016404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64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DE2CC4" w:rsidRDefault="00D4784C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E2C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E2CC4" w:rsidRDefault="00D4784C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E2CC4">
        <w:rPr>
          <w:rFonts w:ascii="Times New Roman" w:hAnsi="Times New Roman" w:cs="Times New Roman"/>
          <w:sz w:val="28"/>
          <w:szCs w:val="28"/>
        </w:rPr>
        <w:t>. Настоящее Постановление обнародовать.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Pr="00991BFE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Pr="00991BFE" w:rsidRDefault="00DE2CC4" w:rsidP="000A2C43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F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2C43" w:rsidRPr="00991BFE">
        <w:rPr>
          <w:rFonts w:ascii="Times New Roman" w:hAnsi="Times New Roman" w:cs="Times New Roman"/>
          <w:sz w:val="28"/>
          <w:szCs w:val="28"/>
        </w:rPr>
        <w:t>АМС</w:t>
      </w:r>
    </w:p>
    <w:p w:rsidR="00DE2CC4" w:rsidRPr="00991BFE" w:rsidRDefault="000A2C43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BFE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991BFE">
        <w:rPr>
          <w:rFonts w:ascii="Times New Roman" w:hAnsi="Times New Roman" w:cs="Times New Roman"/>
          <w:sz w:val="28"/>
          <w:szCs w:val="28"/>
        </w:rPr>
        <w:tab/>
      </w:r>
      <w:r w:rsidR="00991BFE">
        <w:rPr>
          <w:rFonts w:ascii="Times New Roman" w:hAnsi="Times New Roman" w:cs="Times New Roman"/>
          <w:sz w:val="28"/>
          <w:szCs w:val="28"/>
        </w:rPr>
        <w:tab/>
      </w:r>
      <w:r w:rsidR="00991BF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C47F2" w:rsidRPr="00991B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45B" w:rsidRPr="00991BF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F345B" w:rsidRPr="00991BFE">
        <w:rPr>
          <w:rFonts w:ascii="Times New Roman" w:hAnsi="Times New Roman" w:cs="Times New Roman"/>
          <w:sz w:val="28"/>
          <w:szCs w:val="28"/>
        </w:rPr>
        <w:t>Ревин</w:t>
      </w:r>
      <w:proofErr w:type="spellEnd"/>
    </w:p>
    <w:p w:rsidR="00122557" w:rsidRDefault="00122557"/>
    <w:p w:rsidR="001E1774" w:rsidRDefault="001E1774"/>
    <w:p w:rsidR="00B97F26" w:rsidRDefault="00B97F26" w:rsidP="001E1774">
      <w:pPr>
        <w:pStyle w:val="a3"/>
        <w:rPr>
          <w:rFonts w:eastAsiaTheme="minorHAnsi"/>
          <w:lang w:eastAsia="en-US"/>
        </w:rPr>
      </w:pPr>
    </w:p>
    <w:p w:rsidR="00B97F26" w:rsidRDefault="00B97F26" w:rsidP="001E1774">
      <w:pPr>
        <w:pStyle w:val="a3"/>
        <w:rPr>
          <w:rFonts w:eastAsiaTheme="minorHAnsi"/>
          <w:lang w:eastAsia="en-US"/>
        </w:rPr>
      </w:pPr>
    </w:p>
    <w:p w:rsidR="001E1774" w:rsidRPr="00991BFE" w:rsidRDefault="006F345B" w:rsidP="00B5241B">
      <w:pPr>
        <w:pStyle w:val="a3"/>
        <w:jc w:val="right"/>
        <w:rPr>
          <w:rFonts w:ascii="Times New Roman" w:hAnsi="Times New Roman" w:cs="Times New Roman"/>
        </w:rPr>
      </w:pPr>
      <w:r w:rsidRPr="00B5241B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</w:t>
      </w:r>
      <w:r w:rsidR="001E1774" w:rsidRPr="00991BFE">
        <w:rPr>
          <w:rFonts w:ascii="Times New Roman" w:hAnsi="Times New Roman" w:cs="Times New Roman"/>
        </w:rPr>
        <w:t>Приложение</w:t>
      </w:r>
      <w:r w:rsidRPr="00991BFE">
        <w:rPr>
          <w:rFonts w:ascii="Times New Roman" w:hAnsi="Times New Roman" w:cs="Times New Roman"/>
        </w:rPr>
        <w:t>№1</w:t>
      </w:r>
      <w:r w:rsidR="001E1774" w:rsidRPr="00991BFE">
        <w:rPr>
          <w:rFonts w:ascii="Times New Roman" w:hAnsi="Times New Roman" w:cs="Times New Roman"/>
        </w:rPr>
        <w:t xml:space="preserve"> </w:t>
      </w:r>
    </w:p>
    <w:p w:rsidR="001E1774" w:rsidRPr="00991BFE" w:rsidRDefault="001E1774" w:rsidP="00B5241B">
      <w:pPr>
        <w:pStyle w:val="a3"/>
        <w:ind w:left="2124" w:firstLine="708"/>
        <w:jc w:val="right"/>
        <w:rPr>
          <w:rFonts w:ascii="Times New Roman" w:hAnsi="Times New Roman" w:cs="Times New Roman"/>
        </w:rPr>
      </w:pPr>
      <w:r w:rsidRPr="00991BFE">
        <w:rPr>
          <w:rFonts w:ascii="Times New Roman" w:hAnsi="Times New Roman" w:cs="Times New Roman"/>
        </w:rPr>
        <w:t xml:space="preserve">к Постановлению АМС Николаевского сельского поселения </w:t>
      </w:r>
    </w:p>
    <w:p w:rsidR="001E1774" w:rsidRPr="00991BFE" w:rsidRDefault="00C61A36" w:rsidP="00B5241B">
      <w:pPr>
        <w:pStyle w:val="a3"/>
        <w:ind w:left="3540" w:firstLine="708"/>
        <w:jc w:val="right"/>
        <w:rPr>
          <w:rFonts w:ascii="Times New Roman" w:hAnsi="Times New Roman" w:cs="Times New Roman"/>
        </w:rPr>
      </w:pPr>
      <w:r w:rsidRPr="00991BFE">
        <w:rPr>
          <w:rFonts w:ascii="Times New Roman" w:hAnsi="Times New Roman" w:cs="Times New Roman"/>
        </w:rPr>
        <w:t xml:space="preserve">от </w:t>
      </w:r>
      <w:r w:rsidR="00991BFE">
        <w:rPr>
          <w:rFonts w:ascii="Times New Roman" w:hAnsi="Times New Roman" w:cs="Times New Roman"/>
        </w:rPr>
        <w:t>21</w:t>
      </w:r>
      <w:r w:rsidR="001E1774" w:rsidRPr="00991BFE">
        <w:rPr>
          <w:rFonts w:ascii="Times New Roman" w:hAnsi="Times New Roman" w:cs="Times New Roman"/>
        </w:rPr>
        <w:t xml:space="preserve"> </w:t>
      </w:r>
      <w:r w:rsidR="00164043" w:rsidRPr="00991BFE">
        <w:rPr>
          <w:rFonts w:ascii="Times New Roman" w:hAnsi="Times New Roman" w:cs="Times New Roman"/>
        </w:rPr>
        <w:t>сентябр</w:t>
      </w:r>
      <w:r w:rsidR="00991BFE">
        <w:rPr>
          <w:rFonts w:ascii="Times New Roman" w:hAnsi="Times New Roman" w:cs="Times New Roman"/>
        </w:rPr>
        <w:t>я 2020</w:t>
      </w:r>
      <w:r w:rsidR="001E1774" w:rsidRPr="00991BFE">
        <w:rPr>
          <w:rFonts w:ascii="Times New Roman" w:hAnsi="Times New Roman" w:cs="Times New Roman"/>
        </w:rPr>
        <w:t xml:space="preserve"> г.  №</w:t>
      </w:r>
      <w:r w:rsidR="00991BFE">
        <w:rPr>
          <w:rFonts w:ascii="Times New Roman" w:hAnsi="Times New Roman" w:cs="Times New Roman"/>
        </w:rPr>
        <w:t>47</w:t>
      </w:r>
    </w:p>
    <w:p w:rsidR="001E1774" w:rsidRPr="00991BFE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6F3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5F1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043">
        <w:rPr>
          <w:rFonts w:ascii="Times New Roman" w:hAnsi="Times New Roman" w:cs="Times New Roman"/>
          <w:sz w:val="28"/>
          <w:szCs w:val="28"/>
        </w:rPr>
        <w:t xml:space="preserve">«Организация и обеспечение культурно - досуговой деятельности МКУК СДК ст. Николаевская </w:t>
      </w:r>
      <w:proofErr w:type="spellStart"/>
      <w:r w:rsidRPr="00164043">
        <w:rPr>
          <w:rFonts w:ascii="Times New Roman" w:hAnsi="Times New Roman" w:cs="Times New Roman"/>
          <w:sz w:val="28"/>
          <w:szCs w:val="28"/>
        </w:rPr>
        <w:t>Дигорс</w:t>
      </w:r>
      <w:r w:rsidR="00991BF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91BFE">
        <w:rPr>
          <w:rFonts w:ascii="Times New Roman" w:hAnsi="Times New Roman" w:cs="Times New Roman"/>
          <w:sz w:val="28"/>
          <w:szCs w:val="28"/>
        </w:rPr>
        <w:t xml:space="preserve"> района РСО - Алания на 2021-2023</w:t>
      </w:r>
      <w:r w:rsidRPr="0016404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64043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ПАСПОРТ ПРОГРАММЫ</w:t>
      </w:r>
    </w:p>
    <w:p w:rsidR="00164043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164043" w:rsidRPr="00164043" w:rsidTr="00164043">
        <w:tc>
          <w:tcPr>
            <w:tcW w:w="4776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программы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«Организация и обеспечение культурно - досуговой деятельности МКУК СДК ст. Николаевская </w:t>
            </w:r>
            <w:proofErr w:type="spellStart"/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Дигорс</w:t>
            </w:r>
            <w:r w:rsidR="00433D2B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433D2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РСО - Алания на 2021-2023</w:t>
            </w: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64043" w:rsidRPr="00164043" w:rsidTr="00164043">
        <w:tc>
          <w:tcPr>
            <w:tcW w:w="4776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      Разработчик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МКУК СДК ст. Николаевская</w:t>
            </w:r>
          </w:p>
        </w:tc>
      </w:tr>
      <w:tr w:rsidR="00164043" w:rsidRPr="00164043" w:rsidTr="00164043">
        <w:tc>
          <w:tcPr>
            <w:tcW w:w="4776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      Срок реализации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433D2B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2021-2023</w:t>
            </w:r>
            <w:r w:rsidR="00164043"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64043" w:rsidRPr="00164043" w:rsidTr="00164043">
        <w:tc>
          <w:tcPr>
            <w:tcW w:w="4776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</w:t>
            </w:r>
            <w:r w:rsidR="00433D2B">
              <w:rPr>
                <w:rFonts w:ascii="Times New Roman" w:hAnsi="Times New Roman" w:cs="Times New Roman"/>
                <w:sz w:val="28"/>
                <w:szCs w:val="28"/>
              </w:rPr>
              <w:t>ансирования составляет – 4778,0</w:t>
            </w: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Основными источниками финансирования являются средства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местного и республиканского бюджетов.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043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043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043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043" w:rsidRPr="00CE7A1B" w:rsidRDefault="00164043" w:rsidP="0016404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E7A1B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 w:rsidR="00623B06">
        <w:rPr>
          <w:rFonts w:ascii="Times New Roman" w:hAnsi="Times New Roman" w:cs="Times New Roman"/>
          <w:b/>
          <w:sz w:val="28"/>
          <w:szCs w:val="28"/>
        </w:rPr>
        <w:t>П</w:t>
      </w:r>
      <w:r w:rsidRPr="00CE7A1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целей государственной, региональной политики в области культуры, обеспечивающей решение проблем необходимых условий для удовлетворения культурных потребностей населения сельского поселения, совершенствование </w:t>
      </w:r>
      <w:r w:rsidRPr="00CE7A1B">
        <w:rPr>
          <w:rFonts w:ascii="Times New Roman" w:hAnsi="Times New Roman" w:cs="Times New Roman"/>
          <w:sz w:val="28"/>
          <w:szCs w:val="28"/>
        </w:rPr>
        <w:lastRenderedPageBreak/>
        <w:t>деятельности культурно – досугового учреждения, как центр общения, развития творческих способностей человека, удовлетворения духовных и досуговых интересов людей.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A1B">
        <w:rPr>
          <w:rFonts w:ascii="Times New Roman" w:hAnsi="Times New Roman" w:cs="Times New Roman"/>
          <w:b/>
          <w:sz w:val="28"/>
          <w:szCs w:val="28"/>
        </w:rPr>
        <w:t>Для достижения этих целей необходимо выполнить ряд мероприятий направленных на: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укрепление материальной базы учреждения культуры, его техническое оснащение современным оборудованием, техникой и музыкальными инструментами, художественное оформление здания и благоустройство территории;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создание в культурно-досуговом учреждении комфортных условий для отдыха, общения и занятий творческом различных категорий населения;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развитие новых форм культурно-досуговой деятельности, приоритетную поддержку работы клубного учреждения с семьями, детьми и молодежью;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сохранение и дальнейшее развитие клубных формирований, создание условий для их участия в фестивалях и конкурсах самодеятельного творчества, поддержку и стимулирование труда руководителей творческих коллективов;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создание и совершенствование законодательной и нормативной базы, позволяющую оказать материальную поддержку как учреждению, так и работникам культуры;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совершенствование культурно-массовой работы, улучшить их качество и эффективность.</w:t>
      </w:r>
    </w:p>
    <w:p w:rsidR="00164043" w:rsidRDefault="00164043" w:rsidP="0016404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1B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623B06">
        <w:rPr>
          <w:rFonts w:ascii="Times New Roman" w:hAnsi="Times New Roman" w:cs="Times New Roman"/>
          <w:b/>
          <w:sz w:val="28"/>
          <w:szCs w:val="28"/>
        </w:rPr>
        <w:t>П</w:t>
      </w:r>
      <w:r w:rsidRPr="00CE7A1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23B06" w:rsidRPr="00CE7A1B" w:rsidRDefault="00623B06" w:rsidP="0016404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В целях эффективного осуществления деятельности культурно-досугового учреждения необходимо: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наращивание материально-технической базы учреждения культуры, творческого и информационного ресурса;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развитие культурно-досуговой деятельности;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развитие детского народного творчества;</w:t>
      </w:r>
    </w:p>
    <w:p w:rsidR="00164043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культурного наследия</w:t>
      </w:r>
      <w:r w:rsidRPr="00CE7A1B">
        <w:rPr>
          <w:rFonts w:ascii="Times New Roman" w:hAnsi="Times New Roman" w:cs="Times New Roman"/>
          <w:sz w:val="28"/>
          <w:szCs w:val="28"/>
        </w:rPr>
        <w:t>.</w:t>
      </w:r>
    </w:p>
    <w:p w:rsidR="00623B06" w:rsidRPr="00CE7A1B" w:rsidRDefault="00623B06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043" w:rsidRDefault="00164043" w:rsidP="0016404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1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</w:t>
      </w:r>
      <w:r w:rsidR="00623B06">
        <w:rPr>
          <w:rFonts w:ascii="Times New Roman" w:hAnsi="Times New Roman" w:cs="Times New Roman"/>
          <w:b/>
          <w:sz w:val="28"/>
          <w:szCs w:val="28"/>
        </w:rPr>
        <w:t>П</w:t>
      </w:r>
      <w:r w:rsidRPr="00CE7A1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23B06" w:rsidRPr="00CE7A1B" w:rsidRDefault="00623B06" w:rsidP="0016404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043" w:rsidRPr="00CE7A1B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Создание условий для удовлетворения запросов, интересов населения в сфере культурного обслуживания.</w:t>
      </w:r>
    </w:p>
    <w:p w:rsidR="00164043" w:rsidRPr="00CE7A1B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Обеспечение досугом всех социальных слоев населения сельского поселения.</w:t>
      </w:r>
    </w:p>
    <w:p w:rsidR="00164043" w:rsidRPr="00CE7A1B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lastRenderedPageBreak/>
        <w:t>Увеличение числа участников всех клубных формирований.</w:t>
      </w:r>
    </w:p>
    <w:p w:rsidR="00164043" w:rsidRPr="00CE7A1B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Повышение профессионального уровня работников учреждения культуры, сохранение кадрового потенциала.</w:t>
      </w:r>
    </w:p>
    <w:p w:rsidR="00164043" w:rsidRPr="00CE7A1B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учреждения культуры.</w:t>
      </w: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развития.</w:t>
      </w: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культурно массовых мероприятий.</w:t>
      </w: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талантливых людей в конкурсах и фестивалях различного уровня.</w:t>
      </w: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занятий творческой деятельностью, достижение высоких результатов.</w:t>
      </w:r>
    </w:p>
    <w:p w:rsidR="00623B06" w:rsidRPr="00CE7A1B" w:rsidRDefault="00623B06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7A1B">
        <w:rPr>
          <w:rFonts w:ascii="Times New Roman" w:hAnsi="Times New Roman" w:cs="Times New Roman"/>
          <w:b/>
          <w:sz w:val="28"/>
          <w:szCs w:val="28"/>
        </w:rPr>
        <w:t xml:space="preserve">Источник финансирование </w:t>
      </w:r>
      <w:r w:rsidR="00623B06">
        <w:rPr>
          <w:rFonts w:ascii="Times New Roman" w:hAnsi="Times New Roman" w:cs="Times New Roman"/>
          <w:b/>
          <w:sz w:val="28"/>
          <w:szCs w:val="28"/>
        </w:rPr>
        <w:t>П</w:t>
      </w:r>
      <w:r w:rsidRPr="00CE7A1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23B06" w:rsidRPr="00CE7A1B" w:rsidRDefault="00623B06" w:rsidP="00164043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Целевая программа состоит из четырех основных разделов. Финансирование мероприятий программы  осуществляется за счет средств бюджета сельского поселения и з</w:t>
      </w:r>
      <w:r>
        <w:rPr>
          <w:rFonts w:ascii="Times New Roman" w:hAnsi="Times New Roman" w:cs="Times New Roman"/>
          <w:sz w:val="28"/>
          <w:szCs w:val="28"/>
        </w:rPr>
        <w:t xml:space="preserve">а счет иных привлеченных </w:t>
      </w:r>
      <w:r w:rsidRPr="00CE7A1B">
        <w:rPr>
          <w:rFonts w:ascii="Times New Roman" w:hAnsi="Times New Roman" w:cs="Times New Roman"/>
          <w:sz w:val="28"/>
          <w:szCs w:val="28"/>
        </w:rPr>
        <w:t>источников.</w:t>
      </w:r>
    </w:p>
    <w:p w:rsidR="00623B06" w:rsidRDefault="00623B06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23B06" w:rsidRDefault="00623B06" w:rsidP="00623B06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CE7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7A1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23B06" w:rsidRDefault="00623B06" w:rsidP="00623B06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3199"/>
        <w:gridCol w:w="1879"/>
        <w:gridCol w:w="786"/>
        <w:gridCol w:w="831"/>
        <w:gridCol w:w="831"/>
        <w:gridCol w:w="831"/>
        <w:gridCol w:w="719"/>
      </w:tblGrid>
      <w:tr w:rsidR="00623B06" w:rsidRPr="00623B06" w:rsidTr="004E737C">
        <w:trPr>
          <w:trHeight w:val="168"/>
        </w:trPr>
        <w:tc>
          <w:tcPr>
            <w:tcW w:w="0" w:type="auto"/>
            <w:vMerge w:val="restart"/>
          </w:tcPr>
          <w:p w:rsidR="00623B06" w:rsidRPr="00623B06" w:rsidRDefault="00623B06" w:rsidP="00623B06">
            <w:r w:rsidRPr="00623B06">
              <w:t>№</w:t>
            </w:r>
          </w:p>
        </w:tc>
        <w:tc>
          <w:tcPr>
            <w:tcW w:w="0" w:type="auto"/>
            <w:vMerge w:val="restart"/>
          </w:tcPr>
          <w:p w:rsidR="00623B06" w:rsidRPr="00623B06" w:rsidRDefault="00623B06" w:rsidP="00623B06">
            <w:r w:rsidRPr="00623B06">
              <w:t>Наименование мероприятия</w:t>
            </w:r>
          </w:p>
        </w:tc>
        <w:tc>
          <w:tcPr>
            <w:tcW w:w="2287" w:type="dxa"/>
            <w:vMerge w:val="restart"/>
          </w:tcPr>
          <w:p w:rsidR="00623B06" w:rsidRPr="00623B06" w:rsidRDefault="00623B06" w:rsidP="00623B06">
            <w:r w:rsidRPr="00623B06">
              <w:t xml:space="preserve">Ответственные </w:t>
            </w:r>
          </w:p>
          <w:p w:rsidR="00623B06" w:rsidRPr="00623B06" w:rsidRDefault="00623B06" w:rsidP="00623B06">
            <w:r w:rsidRPr="00623B06">
              <w:t>и исполнители</w:t>
            </w:r>
          </w:p>
        </w:tc>
        <w:tc>
          <w:tcPr>
            <w:tcW w:w="0" w:type="auto"/>
            <w:vMerge w:val="restart"/>
          </w:tcPr>
          <w:p w:rsidR="00623B06" w:rsidRPr="00623B06" w:rsidRDefault="00623B06" w:rsidP="00623B06">
            <w:r w:rsidRPr="00623B06">
              <w:t xml:space="preserve">Сроки </w:t>
            </w:r>
          </w:p>
        </w:tc>
        <w:tc>
          <w:tcPr>
            <w:tcW w:w="0" w:type="auto"/>
            <w:gridSpan w:val="4"/>
          </w:tcPr>
          <w:p w:rsidR="00623B06" w:rsidRPr="00623B06" w:rsidRDefault="00623B06" w:rsidP="00623B06">
            <w:r w:rsidRPr="00623B06">
              <w:t>Сумма (</w:t>
            </w:r>
            <w:proofErr w:type="spellStart"/>
            <w:r w:rsidRPr="00623B06">
              <w:t>тыс.руб</w:t>
            </w:r>
            <w:proofErr w:type="spellEnd"/>
            <w:r w:rsidRPr="00623B06">
              <w:t>.)</w:t>
            </w:r>
          </w:p>
        </w:tc>
      </w:tr>
      <w:tr w:rsidR="00623B06" w:rsidRPr="00623B06" w:rsidTr="004E737C">
        <w:trPr>
          <w:trHeight w:val="96"/>
        </w:trPr>
        <w:tc>
          <w:tcPr>
            <w:tcW w:w="0" w:type="auto"/>
            <w:vMerge/>
          </w:tcPr>
          <w:p w:rsidR="00623B06" w:rsidRPr="00623B06" w:rsidRDefault="00623B06" w:rsidP="00623B06"/>
        </w:tc>
        <w:tc>
          <w:tcPr>
            <w:tcW w:w="0" w:type="auto"/>
            <w:vMerge/>
          </w:tcPr>
          <w:p w:rsidR="00623B06" w:rsidRPr="00623B06" w:rsidRDefault="00623B06" w:rsidP="00623B06"/>
        </w:tc>
        <w:tc>
          <w:tcPr>
            <w:tcW w:w="2287" w:type="dxa"/>
            <w:vMerge/>
          </w:tcPr>
          <w:p w:rsidR="00623B06" w:rsidRPr="00623B06" w:rsidRDefault="00623B06" w:rsidP="00623B06"/>
        </w:tc>
        <w:tc>
          <w:tcPr>
            <w:tcW w:w="0" w:type="auto"/>
            <w:vMerge/>
          </w:tcPr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t xml:space="preserve">Всего </w:t>
            </w:r>
          </w:p>
        </w:tc>
        <w:tc>
          <w:tcPr>
            <w:tcW w:w="0" w:type="auto"/>
          </w:tcPr>
          <w:p w:rsidR="00623B06" w:rsidRPr="00623B06" w:rsidRDefault="00433D2B" w:rsidP="00623B06">
            <w:r>
              <w:t>2021</w:t>
            </w:r>
          </w:p>
        </w:tc>
        <w:tc>
          <w:tcPr>
            <w:tcW w:w="0" w:type="auto"/>
          </w:tcPr>
          <w:p w:rsidR="00623B06" w:rsidRPr="00623B06" w:rsidRDefault="00433D2B" w:rsidP="00623B06">
            <w:r>
              <w:t>2022</w:t>
            </w:r>
          </w:p>
        </w:tc>
        <w:tc>
          <w:tcPr>
            <w:tcW w:w="0" w:type="auto"/>
          </w:tcPr>
          <w:p w:rsidR="00623B06" w:rsidRPr="00623B06" w:rsidRDefault="00433D2B" w:rsidP="00623B06">
            <w:r>
              <w:t>2023</w:t>
            </w:r>
          </w:p>
        </w:tc>
      </w:tr>
      <w:tr w:rsidR="00623B06" w:rsidRPr="00623B06" w:rsidTr="004E737C">
        <w:tc>
          <w:tcPr>
            <w:tcW w:w="14786" w:type="dxa"/>
            <w:gridSpan w:val="8"/>
          </w:tcPr>
          <w:p w:rsidR="00623B06" w:rsidRPr="00623B06" w:rsidRDefault="00623B06" w:rsidP="00623B06">
            <w:pPr>
              <w:jc w:val="center"/>
              <w:rPr>
                <w:b/>
              </w:rPr>
            </w:pPr>
            <w:r w:rsidRPr="00623B06">
              <w:rPr>
                <w:b/>
              </w:rPr>
              <w:t>1. Укрепление материально - технической базы</w:t>
            </w:r>
          </w:p>
        </w:tc>
      </w:tr>
      <w:tr w:rsidR="00623B06" w:rsidRPr="00623B06" w:rsidTr="004E737C">
        <w:tc>
          <w:tcPr>
            <w:tcW w:w="0" w:type="auto"/>
          </w:tcPr>
          <w:p w:rsidR="00623B06" w:rsidRPr="00623B06" w:rsidRDefault="00623B06" w:rsidP="00623B06">
            <w:r w:rsidRPr="00623B06">
              <w:t>1.1</w:t>
            </w:r>
          </w:p>
        </w:tc>
        <w:tc>
          <w:tcPr>
            <w:tcW w:w="7321" w:type="dxa"/>
          </w:tcPr>
          <w:p w:rsidR="00623B06" w:rsidRPr="00623B06" w:rsidRDefault="00623B06" w:rsidP="00623B06">
            <w:r w:rsidRPr="00623B06">
              <w:t>Приобретение сценических костюмов для народного казачьего хора:</w:t>
            </w:r>
          </w:p>
          <w:p w:rsidR="00623B06" w:rsidRPr="00623B06" w:rsidRDefault="00623B06" w:rsidP="00623B06">
            <w:r w:rsidRPr="00623B06">
              <w:t>-женские  25 шт.</w:t>
            </w:r>
          </w:p>
          <w:p w:rsidR="00623B06" w:rsidRPr="00623B06" w:rsidRDefault="00623B06" w:rsidP="00623B06">
            <w:r w:rsidRPr="00623B06">
              <w:t>-мужские 5 шт.</w:t>
            </w:r>
          </w:p>
          <w:p w:rsidR="00623B06" w:rsidRPr="00623B06" w:rsidRDefault="00623B06" w:rsidP="00623B06">
            <w:r w:rsidRPr="00623B06">
              <w:t xml:space="preserve">Ноутбук </w:t>
            </w:r>
          </w:p>
          <w:p w:rsidR="00623B06" w:rsidRPr="00623B06" w:rsidRDefault="00623B06" w:rsidP="00623B06">
            <w:r w:rsidRPr="00623B06">
              <w:t>Видеопроектор</w:t>
            </w:r>
            <w:r w:rsidR="005E4106">
              <w:t>, кронштейн для проектора</w:t>
            </w:r>
          </w:p>
          <w:p w:rsidR="00623B06" w:rsidRDefault="005E4106" w:rsidP="00623B06">
            <w:r>
              <w:t>Звуковая аппаратура</w:t>
            </w:r>
          </w:p>
          <w:p w:rsidR="005E4106" w:rsidRPr="00623B06" w:rsidRDefault="005E4106" w:rsidP="00623B06">
            <w:r>
              <w:t>Экран</w:t>
            </w:r>
          </w:p>
          <w:p w:rsidR="00623B06" w:rsidRDefault="00623B06" w:rsidP="00623B06">
            <w:r w:rsidRPr="00623B06">
              <w:t xml:space="preserve">Видеокамера цифровая  </w:t>
            </w:r>
          </w:p>
          <w:p w:rsidR="005E4106" w:rsidRPr="00623B06" w:rsidRDefault="005E4106" w:rsidP="00623B06">
            <w:r>
              <w:t>Вокальная радиосистема-6шт.</w:t>
            </w:r>
          </w:p>
          <w:p w:rsidR="00623B06" w:rsidRDefault="005E4106" w:rsidP="00623B06">
            <w:r>
              <w:t>Телевизор</w:t>
            </w:r>
          </w:p>
          <w:p w:rsidR="00ED4072" w:rsidRPr="00623B06" w:rsidRDefault="00ED4072" w:rsidP="00623B06">
            <w:r>
              <w:t>Освещение сцены:</w:t>
            </w:r>
          </w:p>
          <w:p w:rsidR="00623B06" w:rsidRPr="00623B06" w:rsidRDefault="00ED4072" w:rsidP="00623B06">
            <w:r>
              <w:t>Прожектор-10шт.</w:t>
            </w:r>
          </w:p>
          <w:p w:rsidR="00623B06" w:rsidRPr="00623B06" w:rsidRDefault="00ED4072" w:rsidP="00623B06">
            <w:r>
              <w:t>Коммутация</w:t>
            </w:r>
          </w:p>
          <w:p w:rsidR="00623B06" w:rsidRPr="00623B06" w:rsidRDefault="00623B06" w:rsidP="00623B06"/>
          <w:p w:rsidR="00623B06" w:rsidRPr="00623B06" w:rsidRDefault="00623B06" w:rsidP="00623B06">
            <w:r w:rsidRPr="00623B06">
              <w:t>Приобретение и установка системы охранно-пожарной сигнализации</w:t>
            </w:r>
            <w:r w:rsidR="00ED4072">
              <w:t xml:space="preserve"> (проект)</w:t>
            </w:r>
          </w:p>
          <w:p w:rsidR="00623B06" w:rsidRPr="00623B06" w:rsidRDefault="00623B06" w:rsidP="00623B06">
            <w:r w:rsidRPr="00623B06">
              <w:t>Приобретение противопожарного инвентаря</w:t>
            </w:r>
          </w:p>
          <w:p w:rsidR="00623B06" w:rsidRPr="00623B06" w:rsidRDefault="00623B06" w:rsidP="00623B06">
            <w:r w:rsidRPr="00623B06">
              <w:t>- огнетушители -10 шт.</w:t>
            </w:r>
          </w:p>
          <w:p w:rsidR="00623B06" w:rsidRPr="00623B06" w:rsidRDefault="00623B06" w:rsidP="00623B06">
            <w:r w:rsidRPr="00623B06">
              <w:t>-план эвакуации поэтажный</w:t>
            </w:r>
            <w:r w:rsidR="00ED4072">
              <w:t xml:space="preserve"> (2 </w:t>
            </w:r>
            <w:r w:rsidR="00ED4072">
              <w:lastRenderedPageBreak/>
              <w:t>этажа)</w:t>
            </w:r>
          </w:p>
          <w:p w:rsidR="00623B06" w:rsidRPr="00623B06" w:rsidRDefault="00623B06" w:rsidP="00623B06">
            <w:r w:rsidRPr="00623B06">
              <w:t>- пожарный щит</w:t>
            </w:r>
            <w:r w:rsidR="00ED4072">
              <w:t xml:space="preserve"> – 2шт.</w:t>
            </w:r>
          </w:p>
          <w:p w:rsidR="00ED4072" w:rsidRDefault="00ED4072" w:rsidP="00ED4072">
            <w:r>
              <w:t>-светящиеся знаки</w:t>
            </w:r>
          </w:p>
          <w:p w:rsidR="00ED4072" w:rsidRPr="00623B06" w:rsidRDefault="00ED4072" w:rsidP="00ED4072">
            <w:r>
              <w:t>Приобретение офисной мебели</w:t>
            </w:r>
          </w:p>
        </w:tc>
        <w:tc>
          <w:tcPr>
            <w:tcW w:w="2287" w:type="dxa"/>
          </w:tcPr>
          <w:p w:rsidR="00623B06" w:rsidRPr="00623B06" w:rsidRDefault="00623B06" w:rsidP="00623B06">
            <w:r w:rsidRPr="00623B06">
              <w:lastRenderedPageBreak/>
              <w:t xml:space="preserve">АМС  СП </w:t>
            </w:r>
            <w:proofErr w:type="spellStart"/>
            <w:r w:rsidRPr="00623B06">
              <w:t>ст</w:t>
            </w:r>
            <w:proofErr w:type="gramStart"/>
            <w:r w:rsidRPr="00623B06">
              <w:t>.Н</w:t>
            </w:r>
            <w:proofErr w:type="gramEnd"/>
            <w:r w:rsidRPr="00623B06">
              <w:t>иколаевская</w:t>
            </w:r>
            <w:proofErr w:type="spellEnd"/>
          </w:p>
          <w:p w:rsidR="00623B06" w:rsidRDefault="00623B06" w:rsidP="00623B06"/>
          <w:p w:rsidR="00433D2B" w:rsidRDefault="00433D2B" w:rsidP="00623B06"/>
          <w:p w:rsidR="00433D2B" w:rsidRPr="00623B06" w:rsidRDefault="00433D2B" w:rsidP="00623B06"/>
          <w:p w:rsidR="00623B06" w:rsidRPr="00623B06" w:rsidRDefault="00623B06" w:rsidP="00623B06">
            <w:r w:rsidRPr="00623B06">
              <w:t>Отдел культуры района</w:t>
            </w:r>
          </w:p>
          <w:p w:rsidR="00623B06" w:rsidRPr="00623B06" w:rsidRDefault="00623B06" w:rsidP="00623B06"/>
          <w:p w:rsidR="00623B06" w:rsidRPr="00623B06" w:rsidRDefault="00623B06" w:rsidP="00623B06">
            <w:r w:rsidRPr="00623B06">
              <w:t>Министерство культуры</w:t>
            </w:r>
          </w:p>
          <w:p w:rsidR="00623B06" w:rsidRPr="00623B06" w:rsidRDefault="00623B06" w:rsidP="00623B06"/>
          <w:p w:rsidR="00623B06" w:rsidRPr="00623B06" w:rsidRDefault="00623B06" w:rsidP="00623B06">
            <w:r w:rsidRPr="00623B06">
              <w:t xml:space="preserve">АМС </w:t>
            </w:r>
            <w:proofErr w:type="spellStart"/>
            <w:r w:rsidRPr="00623B06">
              <w:t>Дигорского</w:t>
            </w:r>
            <w:proofErr w:type="spellEnd"/>
            <w:r w:rsidRPr="00623B06">
              <w:t xml:space="preserve"> района</w:t>
            </w:r>
          </w:p>
        </w:tc>
        <w:tc>
          <w:tcPr>
            <w:tcW w:w="0" w:type="auto"/>
          </w:tcPr>
          <w:p w:rsidR="00623B06" w:rsidRPr="00623B06" w:rsidRDefault="00433D2B" w:rsidP="00623B06">
            <w:r>
              <w:t>2021 –2023</w:t>
            </w:r>
            <w:r w:rsidR="00623B06" w:rsidRPr="00623B06">
              <w:t xml:space="preserve"> годы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t xml:space="preserve">   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503A28" w:rsidRDefault="00433D2B" w:rsidP="00623B06">
            <w:pPr>
              <w:rPr>
                <w:b/>
              </w:rPr>
            </w:pPr>
            <w:r w:rsidRPr="00503A28">
              <w:rPr>
                <w:b/>
              </w:rPr>
              <w:t>350,0</w:t>
            </w:r>
          </w:p>
          <w:p w:rsidR="00623B06" w:rsidRPr="00503A28" w:rsidRDefault="005E4106" w:rsidP="00623B06">
            <w:pPr>
              <w:rPr>
                <w:b/>
              </w:rPr>
            </w:pPr>
            <w:r w:rsidRPr="00503A28">
              <w:rPr>
                <w:b/>
              </w:rPr>
              <w:t>80,0</w:t>
            </w:r>
          </w:p>
          <w:p w:rsidR="00623B06" w:rsidRPr="00503A28" w:rsidRDefault="005E4106" w:rsidP="00623B06">
            <w:pPr>
              <w:rPr>
                <w:b/>
              </w:rPr>
            </w:pPr>
            <w:r w:rsidRPr="00503A28">
              <w:rPr>
                <w:b/>
              </w:rPr>
              <w:t>40,0</w:t>
            </w:r>
          </w:p>
          <w:p w:rsidR="00623B06" w:rsidRPr="00503A28" w:rsidRDefault="005E4106" w:rsidP="00623B06">
            <w:pPr>
              <w:rPr>
                <w:b/>
              </w:rPr>
            </w:pPr>
            <w:r w:rsidRPr="00503A28">
              <w:rPr>
                <w:b/>
              </w:rPr>
              <w:t>375,0</w:t>
            </w:r>
          </w:p>
          <w:p w:rsidR="00623B06" w:rsidRPr="00503A28" w:rsidRDefault="00623B06" w:rsidP="00623B06">
            <w:pPr>
              <w:rPr>
                <w:b/>
              </w:rPr>
            </w:pPr>
          </w:p>
          <w:p w:rsidR="00623B06" w:rsidRPr="00503A28" w:rsidRDefault="005E4106" w:rsidP="00623B06">
            <w:pPr>
              <w:rPr>
                <w:b/>
              </w:rPr>
            </w:pPr>
            <w:r w:rsidRPr="00503A28">
              <w:rPr>
                <w:b/>
              </w:rPr>
              <w:t>480,0</w:t>
            </w:r>
          </w:p>
          <w:p w:rsidR="00623B06" w:rsidRPr="00503A28" w:rsidRDefault="005E4106" w:rsidP="00623B06">
            <w:pPr>
              <w:rPr>
                <w:b/>
              </w:rPr>
            </w:pPr>
            <w:r w:rsidRPr="00503A28">
              <w:rPr>
                <w:b/>
              </w:rPr>
              <w:t>30,0</w:t>
            </w:r>
          </w:p>
          <w:p w:rsidR="00623B06" w:rsidRPr="00503A28" w:rsidRDefault="005E4106" w:rsidP="00623B06">
            <w:pPr>
              <w:rPr>
                <w:b/>
              </w:rPr>
            </w:pPr>
            <w:r w:rsidRPr="00503A28">
              <w:rPr>
                <w:b/>
              </w:rPr>
              <w:t>30,0</w:t>
            </w:r>
          </w:p>
          <w:p w:rsidR="00623B06" w:rsidRPr="00503A28" w:rsidRDefault="005E4106" w:rsidP="00623B06">
            <w:pPr>
              <w:rPr>
                <w:b/>
              </w:rPr>
            </w:pPr>
            <w:r w:rsidRPr="00503A28">
              <w:rPr>
                <w:b/>
              </w:rPr>
              <w:t>90,0</w:t>
            </w:r>
          </w:p>
          <w:p w:rsidR="00623B06" w:rsidRPr="00503A28" w:rsidRDefault="00623B06" w:rsidP="00623B06">
            <w:pPr>
              <w:rPr>
                <w:b/>
              </w:rPr>
            </w:pPr>
          </w:p>
          <w:p w:rsidR="00623B06" w:rsidRPr="00503A28" w:rsidRDefault="005E4106" w:rsidP="00623B06">
            <w:pPr>
              <w:rPr>
                <w:b/>
              </w:rPr>
            </w:pPr>
            <w:r w:rsidRPr="00503A28">
              <w:rPr>
                <w:b/>
              </w:rPr>
              <w:t>36,0</w:t>
            </w:r>
          </w:p>
          <w:p w:rsidR="00623B06" w:rsidRPr="00503A28" w:rsidRDefault="00623B06" w:rsidP="00623B06">
            <w:pPr>
              <w:rPr>
                <w:b/>
              </w:rPr>
            </w:pPr>
          </w:p>
          <w:p w:rsidR="00623B06" w:rsidRPr="00503A28" w:rsidRDefault="00ED4072" w:rsidP="00623B06">
            <w:pPr>
              <w:rPr>
                <w:b/>
              </w:rPr>
            </w:pPr>
            <w:r w:rsidRPr="00503A28">
              <w:rPr>
                <w:b/>
              </w:rPr>
              <w:t>40,0</w:t>
            </w:r>
          </w:p>
          <w:p w:rsidR="00623B06" w:rsidRPr="00503A28" w:rsidRDefault="00ED4072" w:rsidP="00623B06">
            <w:pPr>
              <w:rPr>
                <w:b/>
              </w:rPr>
            </w:pPr>
            <w:r w:rsidRPr="00503A28">
              <w:rPr>
                <w:b/>
              </w:rPr>
              <w:t>13,0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503A28" w:rsidRDefault="00ED4072" w:rsidP="00623B06">
            <w:pPr>
              <w:rPr>
                <w:b/>
              </w:rPr>
            </w:pPr>
            <w:r w:rsidRPr="00503A28">
              <w:rPr>
                <w:b/>
              </w:rPr>
              <w:lastRenderedPageBreak/>
              <w:t>40,0</w:t>
            </w:r>
          </w:p>
          <w:p w:rsidR="00623B06" w:rsidRPr="00503A28" w:rsidRDefault="00ED4072" w:rsidP="00623B06">
            <w:pPr>
              <w:rPr>
                <w:b/>
              </w:rPr>
            </w:pPr>
            <w:r w:rsidRPr="00503A28">
              <w:rPr>
                <w:b/>
              </w:rPr>
              <w:t>6,0</w:t>
            </w:r>
          </w:p>
          <w:p w:rsidR="00623B06" w:rsidRPr="00503A28" w:rsidRDefault="00623B06" w:rsidP="00623B06">
            <w:pPr>
              <w:rPr>
                <w:b/>
              </w:rPr>
            </w:pPr>
          </w:p>
          <w:p w:rsidR="00623B06" w:rsidRPr="00503A28" w:rsidRDefault="00ED4072" w:rsidP="00623B06">
            <w:pPr>
              <w:rPr>
                <w:b/>
              </w:rPr>
            </w:pPr>
            <w:r w:rsidRPr="00503A28">
              <w:rPr>
                <w:b/>
              </w:rPr>
              <w:t>12,0</w:t>
            </w:r>
          </w:p>
          <w:p w:rsidR="00623B06" w:rsidRPr="00503A28" w:rsidRDefault="00ED4072" w:rsidP="00623B06">
            <w:pPr>
              <w:rPr>
                <w:b/>
              </w:rPr>
            </w:pPr>
            <w:r w:rsidRPr="00503A28">
              <w:rPr>
                <w:b/>
              </w:rPr>
              <w:t>3,0</w:t>
            </w:r>
          </w:p>
          <w:p w:rsidR="00623B06" w:rsidRPr="00503A28" w:rsidRDefault="00ED4072" w:rsidP="00623B06">
            <w:pPr>
              <w:rPr>
                <w:b/>
              </w:rPr>
            </w:pPr>
            <w:r w:rsidRPr="00503A28">
              <w:rPr>
                <w:b/>
              </w:rPr>
              <w:t>350,0</w:t>
            </w:r>
          </w:p>
          <w:p w:rsidR="00623B06" w:rsidRPr="00503A28" w:rsidRDefault="00623B06" w:rsidP="00623B06">
            <w:pPr>
              <w:rPr>
                <w:b/>
              </w:rPr>
            </w:pPr>
          </w:p>
          <w:p w:rsidR="00623B06" w:rsidRPr="00623B06" w:rsidRDefault="00623B06" w:rsidP="00623B06">
            <w:pPr>
              <w:rPr>
                <w:b/>
              </w:rPr>
            </w:pP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lastRenderedPageBreak/>
              <w:t xml:space="preserve">   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5E4106" w:rsidP="00623B06">
            <w:r>
              <w:t>40,0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5E4106" w:rsidP="00623B06">
            <w:r>
              <w:t>36,0</w:t>
            </w:r>
          </w:p>
          <w:p w:rsidR="00623B06" w:rsidRPr="00623B06" w:rsidRDefault="00623B06" w:rsidP="00623B06"/>
          <w:p w:rsidR="00623B06" w:rsidRPr="00623B06" w:rsidRDefault="00ED4072" w:rsidP="00623B06">
            <w:r>
              <w:t>40,0</w:t>
            </w:r>
          </w:p>
          <w:p w:rsidR="00623B06" w:rsidRPr="00623B06" w:rsidRDefault="00ED4072" w:rsidP="00623B06">
            <w:r>
              <w:t>13,0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ED4072" w:rsidP="00623B06">
            <w:r>
              <w:lastRenderedPageBreak/>
              <w:t>40,0</w:t>
            </w:r>
          </w:p>
          <w:p w:rsidR="00623B06" w:rsidRPr="00623B06" w:rsidRDefault="00ED4072" w:rsidP="00623B06">
            <w:r>
              <w:t>6</w:t>
            </w:r>
            <w:r w:rsidR="00623B06" w:rsidRPr="00623B06">
              <w:t>,0</w:t>
            </w:r>
          </w:p>
          <w:p w:rsidR="00623B06" w:rsidRPr="00623B06" w:rsidRDefault="00623B06" w:rsidP="00623B06"/>
          <w:p w:rsidR="00623B06" w:rsidRPr="00623B06" w:rsidRDefault="00ED4072" w:rsidP="00623B06">
            <w:r>
              <w:t>12</w:t>
            </w:r>
            <w:r w:rsidR="00623B06" w:rsidRPr="00623B06">
              <w:t>,0</w:t>
            </w:r>
          </w:p>
          <w:p w:rsidR="00623B06" w:rsidRPr="00623B06" w:rsidRDefault="00ED4072" w:rsidP="00ED4072">
            <w:r>
              <w:t>3,0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lastRenderedPageBreak/>
              <w:t xml:space="preserve">   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5E4106" w:rsidP="00623B06">
            <w:r>
              <w:t>375,0</w:t>
            </w:r>
          </w:p>
          <w:p w:rsidR="005E4106" w:rsidRDefault="005E4106" w:rsidP="00623B06"/>
          <w:p w:rsidR="00623B06" w:rsidRPr="00623B06" w:rsidRDefault="005E4106" w:rsidP="00623B06">
            <w:r>
              <w:t>480</w:t>
            </w:r>
            <w:r w:rsidR="00623B06" w:rsidRPr="00623B06">
              <w:t>,0</w:t>
            </w:r>
          </w:p>
          <w:p w:rsidR="00623B06" w:rsidRPr="00623B06" w:rsidRDefault="00623B06" w:rsidP="00623B06">
            <w:r w:rsidRPr="00623B06">
              <w:t>30,0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>
            <w:r w:rsidRPr="00623B06">
              <w:t>34,0</w:t>
            </w:r>
          </w:p>
          <w:p w:rsidR="00623B06" w:rsidRPr="00623B06" w:rsidRDefault="00623B06" w:rsidP="00623B06"/>
          <w:p w:rsidR="00623B06" w:rsidRDefault="00623B06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Default="00ED4072" w:rsidP="00ED4072"/>
          <w:p w:rsidR="00ED4072" w:rsidRPr="00623B06" w:rsidRDefault="00ED4072" w:rsidP="00ED4072">
            <w:r>
              <w:t>350,0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lastRenderedPageBreak/>
              <w:t xml:space="preserve"> 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433D2B" w:rsidP="00623B06">
            <w:r>
              <w:t>350,0</w:t>
            </w:r>
          </w:p>
          <w:p w:rsidR="00623B06" w:rsidRPr="00623B06" w:rsidRDefault="005E4106" w:rsidP="00623B06">
            <w:r>
              <w:t>80,0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5E4106" w:rsidP="00623B06">
            <w:r>
              <w:t>30,0</w:t>
            </w:r>
          </w:p>
          <w:p w:rsidR="00623B06" w:rsidRPr="00623B06" w:rsidRDefault="005E4106" w:rsidP="00623B06">
            <w:r>
              <w:t>90,0</w:t>
            </w:r>
          </w:p>
          <w:p w:rsidR="00623B06" w:rsidRPr="00623B06" w:rsidRDefault="00623B06" w:rsidP="00623B06"/>
        </w:tc>
      </w:tr>
      <w:tr w:rsidR="00623B06" w:rsidRPr="00623B06" w:rsidTr="00503A28">
        <w:trPr>
          <w:trHeight w:val="1802"/>
        </w:trPr>
        <w:tc>
          <w:tcPr>
            <w:tcW w:w="0" w:type="auto"/>
          </w:tcPr>
          <w:p w:rsidR="00623B06" w:rsidRPr="00623B06" w:rsidRDefault="00623B06" w:rsidP="00623B06">
            <w:r w:rsidRPr="00623B06">
              <w:lastRenderedPageBreak/>
              <w:t>1.2</w:t>
            </w:r>
          </w:p>
        </w:tc>
        <w:tc>
          <w:tcPr>
            <w:tcW w:w="7321" w:type="dxa"/>
          </w:tcPr>
          <w:p w:rsidR="00623B06" w:rsidRPr="00623B06" w:rsidRDefault="00623B06" w:rsidP="00623B06">
            <w:r w:rsidRPr="00623B06">
              <w:t>Фонд оплаты труда:</w:t>
            </w:r>
          </w:p>
          <w:p w:rsidR="00623B06" w:rsidRPr="00623B06" w:rsidRDefault="00623B06" w:rsidP="00623B06">
            <w:r w:rsidRPr="00623B06">
              <w:t xml:space="preserve">-ввести </w:t>
            </w:r>
            <w:r w:rsidR="00ED4072">
              <w:t>штат 1 ставку звукооператора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2287" w:type="dxa"/>
          </w:tcPr>
          <w:p w:rsidR="00623B06" w:rsidRPr="00623B06" w:rsidRDefault="00623B06" w:rsidP="00623B06">
            <w:r w:rsidRPr="00623B06">
              <w:t xml:space="preserve">Министерство культуры РСО-Алания 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ED4072" w:rsidP="00623B06">
            <w:r>
              <w:t>2021 – 2023</w:t>
            </w:r>
            <w:r w:rsidR="00623B06" w:rsidRPr="00623B06">
              <w:t xml:space="preserve"> годы</w:t>
            </w:r>
          </w:p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0" w:type="auto"/>
          </w:tcPr>
          <w:p w:rsidR="00623B06" w:rsidRPr="00503A28" w:rsidRDefault="00ED4072" w:rsidP="00623B06">
            <w:pPr>
              <w:rPr>
                <w:b/>
              </w:rPr>
            </w:pPr>
            <w:r w:rsidRPr="00503A28">
              <w:rPr>
                <w:b/>
              </w:rPr>
              <w:t>612,0</w:t>
            </w:r>
          </w:p>
          <w:p w:rsidR="00623B06" w:rsidRPr="00503A28" w:rsidRDefault="00623B06" w:rsidP="00623B06">
            <w:pPr>
              <w:rPr>
                <w:b/>
              </w:rPr>
            </w:pP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503A28" w:rsidP="00623B06">
            <w:pPr>
              <w:rPr>
                <w:b/>
              </w:rPr>
            </w:pPr>
            <w:r>
              <w:rPr>
                <w:b/>
              </w:rPr>
              <w:t>2587,0</w:t>
            </w:r>
          </w:p>
        </w:tc>
        <w:tc>
          <w:tcPr>
            <w:tcW w:w="0" w:type="auto"/>
          </w:tcPr>
          <w:p w:rsidR="00623B06" w:rsidRPr="00623B06" w:rsidRDefault="00ED4072" w:rsidP="00623B06">
            <w:r>
              <w:t>204,0</w:t>
            </w:r>
          </w:p>
          <w:p w:rsidR="00623B06" w:rsidRPr="00623B06" w:rsidRDefault="00503A28" w:rsidP="00623B06">
            <w:r>
              <w:t xml:space="preserve"> </w:t>
            </w:r>
          </w:p>
          <w:p w:rsidR="00623B06" w:rsidRPr="00623B06" w:rsidRDefault="00623B06" w:rsidP="00623B06"/>
          <w:p w:rsidR="00623B06" w:rsidRDefault="00623B06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Pr="00503A28" w:rsidRDefault="00503A28" w:rsidP="00623B06">
            <w:pPr>
              <w:rPr>
                <w:b/>
              </w:rPr>
            </w:pPr>
            <w:r w:rsidRPr="00503A28">
              <w:rPr>
                <w:b/>
              </w:rPr>
              <w:t>394,0</w:t>
            </w:r>
          </w:p>
        </w:tc>
        <w:tc>
          <w:tcPr>
            <w:tcW w:w="0" w:type="auto"/>
          </w:tcPr>
          <w:p w:rsidR="00623B06" w:rsidRDefault="00ED4072" w:rsidP="00623B06">
            <w:r>
              <w:t>204</w:t>
            </w:r>
            <w:r w:rsidR="00623B06" w:rsidRPr="00623B06">
              <w:t>,0</w:t>
            </w:r>
          </w:p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Pr="00503A28" w:rsidRDefault="00503A28" w:rsidP="00623B06">
            <w:pPr>
              <w:rPr>
                <w:b/>
              </w:rPr>
            </w:pPr>
            <w:r w:rsidRPr="00503A28">
              <w:rPr>
                <w:b/>
              </w:rPr>
              <w:t>1439,0</w:t>
            </w:r>
          </w:p>
        </w:tc>
        <w:tc>
          <w:tcPr>
            <w:tcW w:w="0" w:type="auto"/>
          </w:tcPr>
          <w:p w:rsidR="00623B06" w:rsidRDefault="00ED4072" w:rsidP="00623B06">
            <w:r>
              <w:t>204</w:t>
            </w:r>
            <w:r w:rsidR="00623B06" w:rsidRPr="00623B06">
              <w:t>,0</w:t>
            </w:r>
          </w:p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Pr="00623B06" w:rsidRDefault="00503A28" w:rsidP="00623B06"/>
          <w:p w:rsidR="00623B06" w:rsidRPr="00503A28" w:rsidRDefault="00503A28" w:rsidP="00623B06">
            <w:pPr>
              <w:rPr>
                <w:b/>
              </w:rPr>
            </w:pPr>
            <w:r w:rsidRPr="00503A28">
              <w:rPr>
                <w:b/>
              </w:rPr>
              <w:t>754,0</w:t>
            </w:r>
          </w:p>
        </w:tc>
      </w:tr>
      <w:tr w:rsidR="00623B06" w:rsidRPr="00623B06" w:rsidTr="004E737C">
        <w:tc>
          <w:tcPr>
            <w:tcW w:w="14786" w:type="dxa"/>
            <w:gridSpan w:val="8"/>
          </w:tcPr>
          <w:p w:rsidR="00623B06" w:rsidRPr="00623B06" w:rsidRDefault="00623B06" w:rsidP="00623B06">
            <w:pPr>
              <w:jc w:val="center"/>
              <w:rPr>
                <w:b/>
              </w:rPr>
            </w:pPr>
            <w:r w:rsidRPr="00623B06">
              <w:rPr>
                <w:b/>
              </w:rPr>
              <w:t>2.Развитие культурно - досуговой деятельности</w:t>
            </w:r>
          </w:p>
        </w:tc>
      </w:tr>
      <w:tr w:rsidR="00623B06" w:rsidRPr="00623B06" w:rsidTr="004E737C">
        <w:trPr>
          <w:trHeight w:val="1551"/>
        </w:trPr>
        <w:tc>
          <w:tcPr>
            <w:tcW w:w="0" w:type="auto"/>
          </w:tcPr>
          <w:p w:rsidR="00623B06" w:rsidRPr="00623B06" w:rsidRDefault="00623B06" w:rsidP="00623B06">
            <w:r w:rsidRPr="00623B06">
              <w:t>2.1</w:t>
            </w:r>
          </w:p>
        </w:tc>
        <w:tc>
          <w:tcPr>
            <w:tcW w:w="7321" w:type="dxa"/>
          </w:tcPr>
          <w:p w:rsidR="00623B06" w:rsidRPr="00623B06" w:rsidRDefault="00503A28" w:rsidP="00623B06">
            <w:r>
              <w:t xml:space="preserve"> Транспортные расходы (поездки на фестивали, конкурсы, концерты)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2287" w:type="dxa"/>
          </w:tcPr>
          <w:p w:rsidR="00623B06" w:rsidRPr="00623B06" w:rsidRDefault="00623B06" w:rsidP="00623B06">
            <w:r w:rsidRPr="00623B06">
              <w:t xml:space="preserve">АМС </w:t>
            </w:r>
            <w:proofErr w:type="spellStart"/>
            <w:r w:rsidRPr="00623B06">
              <w:t>Дигорского</w:t>
            </w:r>
            <w:proofErr w:type="spellEnd"/>
            <w:r w:rsidRPr="00623B06">
              <w:t xml:space="preserve"> района</w:t>
            </w:r>
          </w:p>
          <w:p w:rsidR="00623B06" w:rsidRPr="00623B06" w:rsidRDefault="00623B06" w:rsidP="00623B06">
            <w:r w:rsidRPr="00623B06">
              <w:t>Отдел культуры района</w:t>
            </w:r>
          </w:p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503A28" w:rsidP="00623B06">
            <w:r>
              <w:t>2021 - 2023</w:t>
            </w:r>
            <w:r w:rsidR="00623B06" w:rsidRPr="00623B06">
              <w:t xml:space="preserve"> годы</w:t>
            </w:r>
          </w:p>
        </w:tc>
        <w:tc>
          <w:tcPr>
            <w:tcW w:w="0" w:type="auto"/>
          </w:tcPr>
          <w:p w:rsidR="00623B06" w:rsidRPr="00503A28" w:rsidRDefault="00623B06" w:rsidP="00623B06">
            <w:pPr>
              <w:rPr>
                <w:b/>
              </w:rPr>
            </w:pPr>
            <w:r w:rsidRPr="00623B06">
              <w:t xml:space="preserve">  </w:t>
            </w:r>
            <w:r w:rsidR="00503A28" w:rsidRPr="00503A28">
              <w:rPr>
                <w:b/>
              </w:rPr>
              <w:t>180,0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503A28" w:rsidP="00623B06">
            <w:pPr>
              <w:rPr>
                <w:b/>
              </w:rPr>
            </w:pPr>
            <w:r>
              <w:rPr>
                <w:b/>
              </w:rPr>
              <w:t>18</w:t>
            </w:r>
            <w:r w:rsidR="00623B06" w:rsidRPr="00623B06">
              <w:rPr>
                <w:b/>
              </w:rPr>
              <w:t>0,0</w:t>
            </w:r>
          </w:p>
        </w:tc>
        <w:tc>
          <w:tcPr>
            <w:tcW w:w="0" w:type="auto"/>
          </w:tcPr>
          <w:p w:rsidR="00623B06" w:rsidRPr="00623B06" w:rsidRDefault="00503A28" w:rsidP="00623B06">
            <w:r>
              <w:t>6</w:t>
            </w:r>
            <w:r w:rsidR="00623B06" w:rsidRPr="00623B06">
              <w:t>0,0</w:t>
            </w:r>
          </w:p>
          <w:p w:rsidR="00623B06" w:rsidRDefault="00623B06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Pr="00503A28" w:rsidRDefault="00503A28" w:rsidP="00623B06">
            <w:pPr>
              <w:rPr>
                <w:b/>
              </w:rPr>
            </w:pPr>
            <w:r w:rsidRPr="00503A28">
              <w:rPr>
                <w:b/>
              </w:rPr>
              <w:t>60,0</w:t>
            </w:r>
          </w:p>
        </w:tc>
        <w:tc>
          <w:tcPr>
            <w:tcW w:w="0" w:type="auto"/>
          </w:tcPr>
          <w:p w:rsidR="00623B06" w:rsidRPr="00623B06" w:rsidRDefault="00503A28" w:rsidP="00623B06">
            <w:r>
              <w:t xml:space="preserve">  5</w:t>
            </w:r>
            <w:r w:rsidR="00623B06" w:rsidRPr="00623B06">
              <w:t>0,0</w:t>
            </w:r>
          </w:p>
          <w:p w:rsidR="00623B06" w:rsidRPr="00623B06" w:rsidRDefault="00623B06" w:rsidP="00623B06"/>
          <w:p w:rsidR="00623B06" w:rsidRDefault="00623B06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Pr="00503A28" w:rsidRDefault="00503A28" w:rsidP="00623B06">
            <w:pPr>
              <w:rPr>
                <w:b/>
              </w:rPr>
            </w:pPr>
            <w:r w:rsidRPr="00503A28">
              <w:rPr>
                <w:b/>
              </w:rPr>
              <w:t>50,0</w:t>
            </w:r>
          </w:p>
        </w:tc>
        <w:tc>
          <w:tcPr>
            <w:tcW w:w="0" w:type="auto"/>
          </w:tcPr>
          <w:p w:rsidR="00623B06" w:rsidRPr="00623B06" w:rsidRDefault="00503A28" w:rsidP="00623B06">
            <w:r>
              <w:t xml:space="preserve">  7</w:t>
            </w:r>
            <w:r w:rsidR="00623B06" w:rsidRPr="00623B06">
              <w:t>0,0</w:t>
            </w:r>
          </w:p>
          <w:p w:rsidR="00623B06" w:rsidRPr="00623B06" w:rsidRDefault="00623B06" w:rsidP="00623B06"/>
          <w:p w:rsidR="00623B06" w:rsidRDefault="00623B06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Default="00503A28" w:rsidP="00623B06"/>
          <w:p w:rsidR="00503A28" w:rsidRPr="00503A28" w:rsidRDefault="00503A28" w:rsidP="00623B06">
            <w:pPr>
              <w:rPr>
                <w:b/>
              </w:rPr>
            </w:pPr>
            <w:r w:rsidRPr="00503A28">
              <w:rPr>
                <w:b/>
              </w:rPr>
              <w:t>70,0</w:t>
            </w:r>
          </w:p>
        </w:tc>
      </w:tr>
      <w:tr w:rsidR="00623B06" w:rsidRPr="00623B06" w:rsidTr="004E737C">
        <w:tc>
          <w:tcPr>
            <w:tcW w:w="14786" w:type="dxa"/>
            <w:gridSpan w:val="8"/>
          </w:tcPr>
          <w:p w:rsidR="00623B06" w:rsidRPr="00623B06" w:rsidRDefault="00623B06" w:rsidP="00623B06">
            <w:pPr>
              <w:jc w:val="center"/>
              <w:rPr>
                <w:b/>
              </w:rPr>
            </w:pPr>
            <w:r w:rsidRPr="00623B06">
              <w:rPr>
                <w:b/>
              </w:rPr>
              <w:t>3.Поддержка детского народного творчества</w:t>
            </w:r>
          </w:p>
        </w:tc>
      </w:tr>
      <w:tr w:rsidR="00623B06" w:rsidRPr="00623B06" w:rsidTr="004E737C">
        <w:tc>
          <w:tcPr>
            <w:tcW w:w="0" w:type="auto"/>
          </w:tcPr>
          <w:p w:rsidR="00623B06" w:rsidRPr="00623B06" w:rsidRDefault="00623B06" w:rsidP="00623B06">
            <w:r w:rsidRPr="00623B06">
              <w:t xml:space="preserve"> 3.1</w:t>
            </w:r>
          </w:p>
        </w:tc>
        <w:tc>
          <w:tcPr>
            <w:tcW w:w="7321" w:type="dxa"/>
          </w:tcPr>
          <w:p w:rsidR="00623B06" w:rsidRPr="00623B06" w:rsidRDefault="00623B06" w:rsidP="00623B06">
            <w:r w:rsidRPr="00623B06">
              <w:t>Повышение квалификации персонала;</w:t>
            </w:r>
          </w:p>
          <w:p w:rsidR="00623B06" w:rsidRPr="00623B06" w:rsidRDefault="00623B06" w:rsidP="00623B06">
            <w:r w:rsidRPr="00623B06">
              <w:t>Обновление  методической литературы;</w:t>
            </w:r>
          </w:p>
          <w:p w:rsidR="00623B06" w:rsidRPr="00623B06" w:rsidRDefault="00623B06" w:rsidP="00623B06">
            <w:r w:rsidRPr="00623B06">
              <w:t>Приобретение настольных игр;</w:t>
            </w:r>
          </w:p>
          <w:p w:rsidR="00623B06" w:rsidRPr="00623B06" w:rsidRDefault="00623B06" w:rsidP="00623B06">
            <w:r w:rsidRPr="00623B06">
              <w:t>Пр</w:t>
            </w:r>
            <w:r w:rsidR="00FB00A2">
              <w:t>иобретение наглядного материала (плакаты пожарная безопасность, антитеррор)</w:t>
            </w:r>
          </w:p>
          <w:p w:rsidR="00623B06" w:rsidRPr="00623B06" w:rsidRDefault="00623B06" w:rsidP="00623B06"/>
        </w:tc>
        <w:tc>
          <w:tcPr>
            <w:tcW w:w="2287" w:type="dxa"/>
          </w:tcPr>
          <w:p w:rsidR="00623B06" w:rsidRPr="00623B06" w:rsidRDefault="00623B06" w:rsidP="00623B06">
            <w:r w:rsidRPr="00623B06">
              <w:t>Отдел культуры</w:t>
            </w:r>
          </w:p>
          <w:p w:rsidR="00623B06" w:rsidRPr="00623B06" w:rsidRDefault="00623B06" w:rsidP="00623B06">
            <w:r w:rsidRPr="00623B06">
              <w:t xml:space="preserve">Министерство культуры РСО-Алания </w:t>
            </w:r>
          </w:p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503A28" w:rsidP="00623B06">
            <w:r>
              <w:t>2021 - 2023</w:t>
            </w:r>
            <w:r w:rsidR="00623B06" w:rsidRPr="00623B06">
              <w:t xml:space="preserve">  годы</w:t>
            </w:r>
          </w:p>
        </w:tc>
        <w:tc>
          <w:tcPr>
            <w:tcW w:w="0" w:type="auto"/>
          </w:tcPr>
          <w:p w:rsidR="00623B06" w:rsidRPr="00FB00A2" w:rsidRDefault="00503A28" w:rsidP="00623B06">
            <w:pPr>
              <w:rPr>
                <w:b/>
              </w:rPr>
            </w:pPr>
            <w:r w:rsidRPr="00FB00A2">
              <w:rPr>
                <w:b/>
              </w:rPr>
              <w:t>125,0</w:t>
            </w:r>
          </w:p>
          <w:p w:rsidR="00623B06" w:rsidRPr="00FB00A2" w:rsidRDefault="00623B06" w:rsidP="00623B06">
            <w:pPr>
              <w:rPr>
                <w:b/>
              </w:rPr>
            </w:pPr>
          </w:p>
          <w:p w:rsidR="00623B06" w:rsidRPr="00FB00A2" w:rsidRDefault="00503A28" w:rsidP="00623B06">
            <w:pPr>
              <w:rPr>
                <w:b/>
              </w:rPr>
            </w:pPr>
            <w:r w:rsidRPr="00FB00A2">
              <w:rPr>
                <w:b/>
              </w:rPr>
              <w:t>13,0</w:t>
            </w:r>
          </w:p>
          <w:p w:rsidR="00623B06" w:rsidRPr="00FB00A2" w:rsidRDefault="00623B06" w:rsidP="00623B06">
            <w:pPr>
              <w:rPr>
                <w:b/>
              </w:rPr>
            </w:pPr>
          </w:p>
          <w:p w:rsidR="00623B06" w:rsidRPr="00FB00A2" w:rsidRDefault="00503A28" w:rsidP="00623B06">
            <w:pPr>
              <w:rPr>
                <w:b/>
              </w:rPr>
            </w:pPr>
            <w:r w:rsidRPr="00FB00A2">
              <w:rPr>
                <w:b/>
              </w:rPr>
              <w:t>47,0</w:t>
            </w:r>
          </w:p>
          <w:p w:rsidR="00623B06" w:rsidRPr="00623B06" w:rsidRDefault="00623B06" w:rsidP="00623B06"/>
          <w:p w:rsidR="00623B06" w:rsidRDefault="00FB00A2" w:rsidP="00623B06">
            <w:pPr>
              <w:rPr>
                <w:b/>
              </w:rPr>
            </w:pPr>
            <w:r>
              <w:rPr>
                <w:b/>
              </w:rPr>
              <w:t>30,0</w:t>
            </w:r>
          </w:p>
          <w:p w:rsidR="00FB00A2" w:rsidRDefault="00FB00A2" w:rsidP="00623B06">
            <w:pPr>
              <w:rPr>
                <w:b/>
              </w:rPr>
            </w:pPr>
          </w:p>
          <w:p w:rsidR="00FB00A2" w:rsidRDefault="00FB00A2" w:rsidP="00623B06">
            <w:pPr>
              <w:rPr>
                <w:b/>
              </w:rPr>
            </w:pPr>
          </w:p>
          <w:p w:rsidR="00FB00A2" w:rsidRDefault="00FB00A2" w:rsidP="00623B06">
            <w:pPr>
              <w:rPr>
                <w:b/>
              </w:rPr>
            </w:pPr>
          </w:p>
          <w:p w:rsidR="00FB00A2" w:rsidRPr="00623B06" w:rsidRDefault="00FB00A2" w:rsidP="00623B06">
            <w:pPr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0" w:type="auto"/>
          </w:tcPr>
          <w:p w:rsidR="00623B06" w:rsidRPr="00623B06" w:rsidRDefault="00503A28" w:rsidP="00623B06">
            <w:r>
              <w:t>15</w:t>
            </w:r>
            <w:r w:rsidR="00623B06" w:rsidRPr="00623B06">
              <w:t>,0</w:t>
            </w:r>
          </w:p>
          <w:p w:rsidR="00623B06" w:rsidRPr="00623B06" w:rsidRDefault="00623B06" w:rsidP="00623B06"/>
          <w:p w:rsidR="00623B06" w:rsidRPr="00623B06" w:rsidRDefault="00503A28" w:rsidP="00623B06">
            <w:r>
              <w:t>3,0</w:t>
            </w:r>
          </w:p>
          <w:p w:rsidR="00623B06" w:rsidRDefault="00623B06" w:rsidP="00623B06"/>
          <w:p w:rsidR="00503A28" w:rsidRDefault="00503A28" w:rsidP="00623B06">
            <w:r>
              <w:t>25,0</w:t>
            </w:r>
          </w:p>
          <w:p w:rsidR="00FB00A2" w:rsidRDefault="00FB00A2" w:rsidP="00623B06"/>
          <w:p w:rsidR="00FB00A2" w:rsidRDefault="00FB00A2" w:rsidP="00623B06">
            <w:r>
              <w:t>20,0</w:t>
            </w:r>
          </w:p>
          <w:p w:rsidR="00FB00A2" w:rsidRDefault="00FB00A2" w:rsidP="00623B06"/>
          <w:p w:rsidR="00FB00A2" w:rsidRDefault="00FB00A2" w:rsidP="00623B06"/>
          <w:p w:rsidR="00FB00A2" w:rsidRDefault="00FB00A2" w:rsidP="00623B06"/>
          <w:p w:rsidR="00FB00A2" w:rsidRPr="00FB00A2" w:rsidRDefault="00FB00A2" w:rsidP="00623B06">
            <w:pPr>
              <w:rPr>
                <w:b/>
              </w:rPr>
            </w:pPr>
            <w:r w:rsidRPr="00FB00A2">
              <w:rPr>
                <w:b/>
              </w:rPr>
              <w:t>63,0</w:t>
            </w:r>
          </w:p>
        </w:tc>
        <w:tc>
          <w:tcPr>
            <w:tcW w:w="0" w:type="auto"/>
          </w:tcPr>
          <w:p w:rsidR="00623B06" w:rsidRPr="00623B06" w:rsidRDefault="00503A28" w:rsidP="00623B06">
            <w:r>
              <w:t>50</w:t>
            </w:r>
            <w:r w:rsidR="00623B06" w:rsidRPr="00623B06">
              <w:t>,0</w:t>
            </w:r>
          </w:p>
          <w:p w:rsidR="00623B06" w:rsidRPr="00623B06" w:rsidRDefault="00623B06" w:rsidP="00623B06"/>
          <w:p w:rsidR="00623B06" w:rsidRPr="00623B06" w:rsidRDefault="00503A28" w:rsidP="00623B06">
            <w:r>
              <w:t>5,0</w:t>
            </w:r>
          </w:p>
          <w:p w:rsidR="00623B06" w:rsidRDefault="00623B06" w:rsidP="00623B06"/>
          <w:p w:rsidR="00503A28" w:rsidRDefault="00503A28" w:rsidP="00623B06">
            <w:r>
              <w:t>12,0</w:t>
            </w:r>
          </w:p>
          <w:p w:rsidR="00FB00A2" w:rsidRDefault="00FB00A2" w:rsidP="00623B06"/>
          <w:p w:rsidR="00FB00A2" w:rsidRDefault="00FB00A2" w:rsidP="00623B06">
            <w:r>
              <w:t>5,0</w:t>
            </w:r>
          </w:p>
          <w:p w:rsidR="00FB00A2" w:rsidRDefault="00FB00A2" w:rsidP="00623B06"/>
          <w:p w:rsidR="00FB00A2" w:rsidRDefault="00FB00A2" w:rsidP="00623B06"/>
          <w:p w:rsidR="00FB00A2" w:rsidRDefault="00FB00A2" w:rsidP="00623B06"/>
          <w:p w:rsidR="00FB00A2" w:rsidRPr="00FB00A2" w:rsidRDefault="00FB00A2" w:rsidP="00623B06">
            <w:pPr>
              <w:rPr>
                <w:b/>
              </w:rPr>
            </w:pPr>
            <w:r w:rsidRPr="00FB00A2">
              <w:rPr>
                <w:b/>
              </w:rPr>
              <w:t>72,0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 xml:space="preserve"> </w:t>
            </w:r>
            <w:r w:rsidR="00503A28">
              <w:t>60,0</w:t>
            </w:r>
          </w:p>
          <w:p w:rsidR="00623B06" w:rsidRPr="00623B06" w:rsidRDefault="00623B06" w:rsidP="00623B06"/>
          <w:p w:rsidR="00623B06" w:rsidRPr="00623B06" w:rsidRDefault="00503A28" w:rsidP="00623B06">
            <w:r>
              <w:t>5</w:t>
            </w:r>
            <w:r w:rsidR="00623B06" w:rsidRPr="00623B06">
              <w:t>,0</w:t>
            </w:r>
          </w:p>
          <w:p w:rsidR="00623B06" w:rsidRDefault="00623B06" w:rsidP="00623B06"/>
          <w:p w:rsidR="00503A28" w:rsidRDefault="00503A28" w:rsidP="00623B06">
            <w:r>
              <w:t>10,0</w:t>
            </w:r>
          </w:p>
          <w:p w:rsidR="00FB00A2" w:rsidRDefault="00FB00A2" w:rsidP="00623B06"/>
          <w:p w:rsidR="00FB00A2" w:rsidRDefault="00FB00A2" w:rsidP="00623B06">
            <w:r>
              <w:t>5,0</w:t>
            </w:r>
          </w:p>
          <w:p w:rsidR="00FB00A2" w:rsidRDefault="00FB00A2" w:rsidP="00623B06"/>
          <w:p w:rsidR="00FB00A2" w:rsidRDefault="00FB00A2" w:rsidP="00623B06"/>
          <w:p w:rsidR="00FB00A2" w:rsidRPr="00623B06" w:rsidRDefault="00FB00A2" w:rsidP="00623B06"/>
          <w:p w:rsidR="00623B06" w:rsidRPr="00FB00A2" w:rsidRDefault="00FB00A2" w:rsidP="00623B06">
            <w:pPr>
              <w:rPr>
                <w:b/>
              </w:rPr>
            </w:pPr>
            <w:r w:rsidRPr="00FB00A2">
              <w:rPr>
                <w:b/>
              </w:rPr>
              <w:t>80,0</w:t>
            </w:r>
          </w:p>
          <w:p w:rsidR="00623B06" w:rsidRPr="00623B06" w:rsidRDefault="00623B06" w:rsidP="00623B06"/>
        </w:tc>
      </w:tr>
      <w:tr w:rsidR="00623B06" w:rsidRPr="00623B06" w:rsidTr="004E737C">
        <w:tc>
          <w:tcPr>
            <w:tcW w:w="14786" w:type="dxa"/>
            <w:gridSpan w:val="8"/>
          </w:tcPr>
          <w:p w:rsidR="00623B06" w:rsidRPr="00623B06" w:rsidRDefault="00623B06" w:rsidP="00623B06">
            <w:pPr>
              <w:tabs>
                <w:tab w:val="left" w:pos="5064"/>
              </w:tabs>
              <w:jc w:val="center"/>
              <w:rPr>
                <w:b/>
              </w:rPr>
            </w:pPr>
            <w:r w:rsidRPr="00623B06">
              <w:rPr>
                <w:b/>
              </w:rPr>
              <w:t>4.Благоустройство прилегающей территории</w:t>
            </w:r>
          </w:p>
        </w:tc>
      </w:tr>
      <w:tr w:rsidR="00623B06" w:rsidRPr="00623B06" w:rsidTr="004E737C">
        <w:tc>
          <w:tcPr>
            <w:tcW w:w="0" w:type="auto"/>
          </w:tcPr>
          <w:p w:rsidR="00623B06" w:rsidRPr="00623B06" w:rsidRDefault="00623B06" w:rsidP="00623B06">
            <w:r w:rsidRPr="00623B06">
              <w:t>4.1</w:t>
            </w:r>
          </w:p>
        </w:tc>
        <w:tc>
          <w:tcPr>
            <w:tcW w:w="7321" w:type="dxa"/>
          </w:tcPr>
          <w:p w:rsidR="00623B06" w:rsidRPr="00623B06" w:rsidRDefault="00623B06" w:rsidP="00623B06">
            <w:r w:rsidRPr="00623B06">
              <w:t>Замена ограждения</w:t>
            </w:r>
            <w:r w:rsidR="00FB00A2">
              <w:t xml:space="preserve"> территории</w:t>
            </w:r>
          </w:p>
          <w:p w:rsidR="00623B06" w:rsidRPr="00623B06" w:rsidRDefault="00623B06" w:rsidP="00623B06">
            <w:r w:rsidRPr="00623B06">
              <w:t>Асфальтирование двора</w:t>
            </w:r>
          </w:p>
          <w:p w:rsidR="00623B06" w:rsidRPr="00623B06" w:rsidRDefault="00623B06" w:rsidP="00623B06">
            <w:r w:rsidRPr="00623B06">
              <w:t>Скамьи – 4 шт.</w:t>
            </w:r>
          </w:p>
          <w:p w:rsidR="00623B06" w:rsidRPr="00623B06" w:rsidRDefault="00623B06" w:rsidP="00623B06">
            <w:r w:rsidRPr="00623B06">
              <w:t>Урны -6 шт.</w:t>
            </w:r>
          </w:p>
          <w:p w:rsidR="00623B06" w:rsidRPr="00623B06" w:rsidRDefault="00623B06" w:rsidP="00623B06">
            <w:r w:rsidRPr="00623B06">
              <w:t>Реконструкция цветников</w:t>
            </w:r>
          </w:p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2287" w:type="dxa"/>
          </w:tcPr>
          <w:p w:rsidR="00623B06" w:rsidRPr="00623B06" w:rsidRDefault="00623B06" w:rsidP="00623B06">
            <w:r w:rsidRPr="00623B06">
              <w:t xml:space="preserve">Министерство культуры РСО-Алания </w:t>
            </w:r>
          </w:p>
          <w:p w:rsidR="00623B06" w:rsidRPr="00623B06" w:rsidRDefault="00623B06" w:rsidP="00623B06">
            <w:r w:rsidRPr="00623B06">
              <w:t xml:space="preserve">АМС </w:t>
            </w:r>
            <w:proofErr w:type="spellStart"/>
            <w:r w:rsidRPr="00623B06">
              <w:t>Дигорского</w:t>
            </w:r>
            <w:proofErr w:type="spellEnd"/>
            <w:r w:rsidRPr="00623B06">
              <w:t xml:space="preserve"> района</w:t>
            </w:r>
          </w:p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FB00A2" w:rsidP="00623B06">
            <w:pPr>
              <w:rPr>
                <w:b/>
              </w:rPr>
            </w:pPr>
            <w:r>
              <w:t>2021 - 2023</w:t>
            </w:r>
            <w:r w:rsidR="00623B06" w:rsidRPr="00623B06">
              <w:t xml:space="preserve">  годы</w:t>
            </w:r>
          </w:p>
        </w:tc>
        <w:tc>
          <w:tcPr>
            <w:tcW w:w="0" w:type="auto"/>
          </w:tcPr>
          <w:p w:rsidR="00623B06" w:rsidRPr="00623B06" w:rsidRDefault="00FB00A2" w:rsidP="00623B06">
            <w:pPr>
              <w:rPr>
                <w:b/>
              </w:rPr>
            </w:pPr>
            <w:r>
              <w:rPr>
                <w:b/>
              </w:rPr>
              <w:t>1000,0</w:t>
            </w:r>
          </w:p>
          <w:p w:rsidR="00623B06" w:rsidRPr="00623B06" w:rsidRDefault="00623B06" w:rsidP="00623B06">
            <w:pPr>
              <w:rPr>
                <w:b/>
              </w:rPr>
            </w:pPr>
          </w:p>
          <w:p w:rsidR="00623B06" w:rsidRPr="00623B06" w:rsidRDefault="00FB00A2" w:rsidP="00623B06">
            <w:pPr>
              <w:rPr>
                <w:b/>
              </w:rPr>
            </w:pPr>
            <w:r>
              <w:rPr>
                <w:b/>
              </w:rPr>
              <w:t>500,0</w:t>
            </w:r>
          </w:p>
          <w:p w:rsidR="00623B06" w:rsidRPr="00623B06" w:rsidRDefault="00FB00A2" w:rsidP="00623B06">
            <w:pPr>
              <w:rPr>
                <w:b/>
              </w:rPr>
            </w:pPr>
            <w:r>
              <w:rPr>
                <w:b/>
              </w:rPr>
              <w:t>28,0</w:t>
            </w:r>
          </w:p>
          <w:p w:rsidR="00623B06" w:rsidRPr="00623B06" w:rsidRDefault="00FB00A2" w:rsidP="00623B06">
            <w:pPr>
              <w:rPr>
                <w:b/>
              </w:rPr>
            </w:pPr>
            <w:r>
              <w:rPr>
                <w:b/>
              </w:rPr>
              <w:t>18,0</w:t>
            </w:r>
          </w:p>
          <w:p w:rsidR="00623B06" w:rsidRDefault="00FB00A2" w:rsidP="00623B06">
            <w:pPr>
              <w:rPr>
                <w:b/>
              </w:rPr>
            </w:pPr>
            <w:r>
              <w:rPr>
                <w:b/>
              </w:rPr>
              <w:t>250,0</w:t>
            </w:r>
          </w:p>
          <w:p w:rsidR="00FB00A2" w:rsidRPr="00623B06" w:rsidRDefault="00FB00A2" w:rsidP="00623B06">
            <w:pPr>
              <w:rPr>
                <w:b/>
              </w:rPr>
            </w:pPr>
          </w:p>
          <w:p w:rsidR="00623B06" w:rsidRPr="00623B06" w:rsidRDefault="00FB00A2" w:rsidP="00623B06">
            <w:pPr>
              <w:rPr>
                <w:b/>
              </w:rPr>
            </w:pPr>
            <w:r>
              <w:rPr>
                <w:b/>
              </w:rPr>
              <w:t>1796</w:t>
            </w:r>
            <w:r w:rsidR="00623B06" w:rsidRPr="00623B06">
              <w:rPr>
                <w:b/>
              </w:rPr>
              <w:t>,0</w:t>
            </w:r>
          </w:p>
        </w:tc>
        <w:tc>
          <w:tcPr>
            <w:tcW w:w="0" w:type="auto"/>
          </w:tcPr>
          <w:p w:rsidR="00623B06" w:rsidRPr="00623B06" w:rsidRDefault="00FB00A2" w:rsidP="00623B06">
            <w:r>
              <w:t>1000,0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Default="00FB00A2" w:rsidP="00623B06">
            <w:r>
              <w:t>28</w:t>
            </w:r>
            <w:r w:rsidR="00623B06" w:rsidRPr="00623B06">
              <w:t>,0</w:t>
            </w:r>
          </w:p>
          <w:p w:rsidR="00FB00A2" w:rsidRDefault="00FB00A2" w:rsidP="00623B06">
            <w:r>
              <w:t>18,0</w:t>
            </w:r>
          </w:p>
          <w:p w:rsidR="00FB00A2" w:rsidRDefault="00FB00A2" w:rsidP="00623B06"/>
          <w:p w:rsidR="00FB00A2" w:rsidRDefault="00FB00A2" w:rsidP="00623B06"/>
          <w:p w:rsidR="00FB00A2" w:rsidRPr="00FB00A2" w:rsidRDefault="00FB00A2" w:rsidP="00623B06">
            <w:pPr>
              <w:rPr>
                <w:b/>
              </w:rPr>
            </w:pPr>
            <w:r w:rsidRPr="00FB00A2">
              <w:rPr>
                <w:b/>
              </w:rPr>
              <w:t>1046,0</w:t>
            </w:r>
          </w:p>
        </w:tc>
        <w:tc>
          <w:tcPr>
            <w:tcW w:w="0" w:type="auto"/>
          </w:tcPr>
          <w:p w:rsidR="00623B06" w:rsidRPr="00623B06" w:rsidRDefault="00623B06" w:rsidP="00623B06"/>
          <w:p w:rsidR="00623B06" w:rsidRPr="00623B06" w:rsidRDefault="00623B06" w:rsidP="00623B06"/>
          <w:p w:rsidR="00623B06" w:rsidRDefault="00FB00A2" w:rsidP="00623B06">
            <w:r>
              <w:t>500,0</w:t>
            </w:r>
          </w:p>
          <w:p w:rsidR="00FB00A2" w:rsidRDefault="00FB00A2" w:rsidP="00623B06"/>
          <w:p w:rsidR="00FB00A2" w:rsidRDefault="00FB00A2" w:rsidP="00623B06"/>
          <w:p w:rsidR="00FB00A2" w:rsidRDefault="00FB00A2" w:rsidP="00623B06">
            <w:r>
              <w:t>250,0</w:t>
            </w:r>
          </w:p>
          <w:p w:rsidR="00FB00A2" w:rsidRDefault="00FB00A2" w:rsidP="00623B06"/>
          <w:p w:rsidR="00FB00A2" w:rsidRPr="00FB00A2" w:rsidRDefault="00FB00A2" w:rsidP="00623B06">
            <w:pPr>
              <w:rPr>
                <w:b/>
              </w:rPr>
            </w:pPr>
            <w:r w:rsidRPr="00FB00A2">
              <w:rPr>
                <w:b/>
              </w:rPr>
              <w:t>750,0</w:t>
            </w:r>
          </w:p>
        </w:tc>
        <w:tc>
          <w:tcPr>
            <w:tcW w:w="0" w:type="auto"/>
          </w:tcPr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</w:tc>
      </w:tr>
      <w:tr w:rsidR="00623B06" w:rsidRPr="00623B06" w:rsidTr="004E737C">
        <w:tc>
          <w:tcPr>
            <w:tcW w:w="0" w:type="auto"/>
          </w:tcPr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7321" w:type="dxa"/>
          </w:tcPr>
          <w:p w:rsidR="00623B06" w:rsidRPr="00623B06" w:rsidRDefault="00C60C69" w:rsidP="00623B06">
            <w:pPr>
              <w:rPr>
                <w:b/>
              </w:rPr>
            </w:pPr>
            <w:r w:rsidRPr="00C60C69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C60C69">
              <w:rPr>
                <w:b/>
              </w:rPr>
              <w:t>Т</w:t>
            </w:r>
            <w:r w:rsidR="00623B06" w:rsidRPr="00C60C69">
              <w:rPr>
                <w:b/>
              </w:rPr>
              <w:t xml:space="preserve"> </w:t>
            </w:r>
            <w:r w:rsidR="00623B06" w:rsidRPr="00623B06">
              <w:rPr>
                <w:b/>
              </w:rPr>
              <w:t>О Г О</w:t>
            </w:r>
          </w:p>
        </w:tc>
        <w:tc>
          <w:tcPr>
            <w:tcW w:w="2287" w:type="dxa"/>
          </w:tcPr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C60C69" w:rsidP="00623B06">
            <w:pPr>
              <w:rPr>
                <w:b/>
              </w:rPr>
            </w:pPr>
            <w:r>
              <w:rPr>
                <w:b/>
              </w:rPr>
              <w:t>2021-2023</w:t>
            </w:r>
          </w:p>
        </w:tc>
        <w:tc>
          <w:tcPr>
            <w:tcW w:w="0" w:type="auto"/>
          </w:tcPr>
          <w:p w:rsidR="00623B06" w:rsidRPr="00623B06" w:rsidRDefault="00C60C69" w:rsidP="00623B06">
            <w:pPr>
              <w:rPr>
                <w:b/>
              </w:rPr>
            </w:pPr>
            <w:r>
              <w:rPr>
                <w:b/>
              </w:rPr>
              <w:t>4778</w:t>
            </w:r>
            <w:r w:rsidR="00623B06" w:rsidRPr="00623B06">
              <w:rPr>
                <w:b/>
              </w:rPr>
              <w:t>,0</w:t>
            </w:r>
          </w:p>
        </w:tc>
        <w:tc>
          <w:tcPr>
            <w:tcW w:w="0" w:type="auto"/>
          </w:tcPr>
          <w:p w:rsidR="00623B06" w:rsidRPr="00623B06" w:rsidRDefault="00C60C69" w:rsidP="00623B06">
            <w:pPr>
              <w:rPr>
                <w:b/>
              </w:rPr>
            </w:pPr>
            <w:r>
              <w:rPr>
                <w:b/>
              </w:rPr>
              <w:t>1563</w:t>
            </w:r>
            <w:r w:rsidR="00623B06" w:rsidRPr="00623B06">
              <w:rPr>
                <w:b/>
              </w:rPr>
              <w:t>,0</w:t>
            </w:r>
          </w:p>
        </w:tc>
        <w:tc>
          <w:tcPr>
            <w:tcW w:w="0" w:type="auto"/>
          </w:tcPr>
          <w:p w:rsidR="00623B06" w:rsidRPr="00623B06" w:rsidRDefault="00C60C69" w:rsidP="00623B06">
            <w:pPr>
              <w:rPr>
                <w:b/>
              </w:rPr>
            </w:pPr>
            <w:r>
              <w:rPr>
                <w:b/>
              </w:rPr>
              <w:t>2311</w:t>
            </w:r>
            <w:r w:rsidR="00623B06" w:rsidRPr="00623B06">
              <w:rPr>
                <w:b/>
              </w:rPr>
              <w:t>,0</w:t>
            </w:r>
          </w:p>
        </w:tc>
        <w:tc>
          <w:tcPr>
            <w:tcW w:w="0" w:type="auto"/>
          </w:tcPr>
          <w:p w:rsidR="00623B06" w:rsidRPr="00623B06" w:rsidRDefault="00C60C69" w:rsidP="00623B06">
            <w:pPr>
              <w:rPr>
                <w:b/>
              </w:rPr>
            </w:pPr>
            <w:r>
              <w:rPr>
                <w:b/>
              </w:rPr>
              <w:t>904</w:t>
            </w:r>
            <w:r w:rsidR="00623B06" w:rsidRPr="00623B06">
              <w:rPr>
                <w:b/>
              </w:rPr>
              <w:t>,0</w:t>
            </w:r>
          </w:p>
        </w:tc>
      </w:tr>
    </w:tbl>
    <w:p w:rsidR="00623B06" w:rsidRPr="00CE7A1B" w:rsidRDefault="00623B06" w:rsidP="00C60C6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64043" w:rsidRDefault="00623B06" w:rsidP="00164043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управления Программой</w:t>
      </w:r>
    </w:p>
    <w:p w:rsidR="00623B06" w:rsidRDefault="00623B06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FC7" w:rsidRDefault="00623B06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в соответствии с действующим законодательством, муниципальными правовыми актами Администрации местного самоуправления Николаевского сельского поселения, определяющими механизм реализации муниципальных целевых программ Николаевского сельского поселения.</w:t>
      </w:r>
    </w:p>
    <w:p w:rsidR="00A81FC7" w:rsidRDefault="00A81FC7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56532">
        <w:rPr>
          <w:rFonts w:ascii="Times New Roman" w:eastAsia="Times New Roman" w:hAnsi="Times New Roman" w:cs="Times New Roman"/>
          <w:sz w:val="28"/>
          <w:szCs w:val="28"/>
        </w:rPr>
        <w:t>Отчеты о ходе реализации Программы по результатам за год и за весь период действия Программы подготавливает Заказчик Программы и вносит соответствующий проект постановления Администрации местного самоуправления Николаевского сельского поселения.</w:t>
      </w:r>
    </w:p>
    <w:p w:rsidR="00623B06" w:rsidRDefault="00A81FC7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B06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поселения:</w:t>
      </w:r>
    </w:p>
    <w:p w:rsidR="00623B06" w:rsidRDefault="00623B06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контроль за выполнением мероприятий Программы;</w:t>
      </w:r>
    </w:p>
    <w:p w:rsidR="00623B06" w:rsidRDefault="00623B06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 анализ выполнения и включает меры по повышению эффективности ее реализации;</w:t>
      </w:r>
    </w:p>
    <w:p w:rsidR="00623B06" w:rsidRPr="000E0F36" w:rsidRDefault="00623B06" w:rsidP="0062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муниципальных контрактов (договоров), заключаемых муниципальным заказчиком Программы с исполнителями программных мероприятий в соответствии с  законодательством </w:t>
      </w:r>
      <w:r w:rsidRPr="000E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97F26" w:rsidRDefault="00B97F26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7F26" w:rsidSect="000D55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61" w:rsidRDefault="00381161" w:rsidP="000D55F1">
      <w:pPr>
        <w:spacing w:after="0" w:line="240" w:lineRule="auto"/>
      </w:pPr>
      <w:r>
        <w:separator/>
      </w:r>
    </w:p>
  </w:endnote>
  <w:endnote w:type="continuationSeparator" w:id="0">
    <w:p w:rsidR="00381161" w:rsidRDefault="00381161" w:rsidP="000D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61" w:rsidRDefault="00381161" w:rsidP="000D55F1">
      <w:pPr>
        <w:spacing w:after="0" w:line="240" w:lineRule="auto"/>
      </w:pPr>
      <w:r>
        <w:separator/>
      </w:r>
    </w:p>
  </w:footnote>
  <w:footnote w:type="continuationSeparator" w:id="0">
    <w:p w:rsidR="00381161" w:rsidRDefault="00381161" w:rsidP="000D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1919"/>
      <w:docPartObj>
        <w:docPartGallery w:val="Page Numbers (Top of Page)"/>
        <w:docPartUnique/>
      </w:docPartObj>
    </w:sdtPr>
    <w:sdtEndPr/>
    <w:sdtContent>
      <w:p w:rsidR="003D010D" w:rsidRDefault="009929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10D" w:rsidRDefault="003D01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E"/>
    <w:rsid w:val="000103B3"/>
    <w:rsid w:val="00011ABA"/>
    <w:rsid w:val="00036C3D"/>
    <w:rsid w:val="00037DC1"/>
    <w:rsid w:val="0004290B"/>
    <w:rsid w:val="00044F87"/>
    <w:rsid w:val="00064275"/>
    <w:rsid w:val="00065AB6"/>
    <w:rsid w:val="0008261C"/>
    <w:rsid w:val="000A2C43"/>
    <w:rsid w:val="000B1EE9"/>
    <w:rsid w:val="000B3694"/>
    <w:rsid w:val="000D55F1"/>
    <w:rsid w:val="000F7838"/>
    <w:rsid w:val="000F7F7B"/>
    <w:rsid w:val="00104E1E"/>
    <w:rsid w:val="00106561"/>
    <w:rsid w:val="0011253D"/>
    <w:rsid w:val="00122557"/>
    <w:rsid w:val="00132E69"/>
    <w:rsid w:val="00134665"/>
    <w:rsid w:val="00136C69"/>
    <w:rsid w:val="0014677C"/>
    <w:rsid w:val="00153F29"/>
    <w:rsid w:val="00164043"/>
    <w:rsid w:val="001833FF"/>
    <w:rsid w:val="001967DA"/>
    <w:rsid w:val="00196B61"/>
    <w:rsid w:val="001A10BB"/>
    <w:rsid w:val="001C0280"/>
    <w:rsid w:val="001D173A"/>
    <w:rsid w:val="001E1774"/>
    <w:rsid w:val="001F58EA"/>
    <w:rsid w:val="00206BFE"/>
    <w:rsid w:val="00206F67"/>
    <w:rsid w:val="00224092"/>
    <w:rsid w:val="002423CD"/>
    <w:rsid w:val="00247361"/>
    <w:rsid w:val="00263C79"/>
    <w:rsid w:val="002A36D3"/>
    <w:rsid w:val="002B1633"/>
    <w:rsid w:val="002B48A5"/>
    <w:rsid w:val="002D69AD"/>
    <w:rsid w:val="002D6C1C"/>
    <w:rsid w:val="002F2C80"/>
    <w:rsid w:val="0030237C"/>
    <w:rsid w:val="003608C9"/>
    <w:rsid w:val="00364E14"/>
    <w:rsid w:val="00381161"/>
    <w:rsid w:val="00382EAA"/>
    <w:rsid w:val="003C1C6F"/>
    <w:rsid w:val="003C66A1"/>
    <w:rsid w:val="003C7DA8"/>
    <w:rsid w:val="003D010D"/>
    <w:rsid w:val="003E47E9"/>
    <w:rsid w:val="003E63AE"/>
    <w:rsid w:val="00433D2B"/>
    <w:rsid w:val="00451429"/>
    <w:rsid w:val="004720A0"/>
    <w:rsid w:val="004B49C9"/>
    <w:rsid w:val="004D3655"/>
    <w:rsid w:val="004F3DBF"/>
    <w:rsid w:val="00503A28"/>
    <w:rsid w:val="00541EDA"/>
    <w:rsid w:val="0055200F"/>
    <w:rsid w:val="0057449C"/>
    <w:rsid w:val="00585802"/>
    <w:rsid w:val="00593ED1"/>
    <w:rsid w:val="005B4202"/>
    <w:rsid w:val="005D4A27"/>
    <w:rsid w:val="005E19DA"/>
    <w:rsid w:val="005E4106"/>
    <w:rsid w:val="005F6CFE"/>
    <w:rsid w:val="005F7EE7"/>
    <w:rsid w:val="00620143"/>
    <w:rsid w:val="0062261E"/>
    <w:rsid w:val="00623B06"/>
    <w:rsid w:val="00630CE3"/>
    <w:rsid w:val="006323FC"/>
    <w:rsid w:val="0064355B"/>
    <w:rsid w:val="0064500C"/>
    <w:rsid w:val="00657A62"/>
    <w:rsid w:val="0067468A"/>
    <w:rsid w:val="00694553"/>
    <w:rsid w:val="0069781A"/>
    <w:rsid w:val="006E08EC"/>
    <w:rsid w:val="006F2CA8"/>
    <w:rsid w:val="006F345B"/>
    <w:rsid w:val="0070165A"/>
    <w:rsid w:val="007323B0"/>
    <w:rsid w:val="00735CFB"/>
    <w:rsid w:val="00753969"/>
    <w:rsid w:val="00755AE1"/>
    <w:rsid w:val="0076202B"/>
    <w:rsid w:val="00764858"/>
    <w:rsid w:val="00784608"/>
    <w:rsid w:val="007A528D"/>
    <w:rsid w:val="007B5E32"/>
    <w:rsid w:val="007C2574"/>
    <w:rsid w:val="007C60F6"/>
    <w:rsid w:val="007E182E"/>
    <w:rsid w:val="007E2E9D"/>
    <w:rsid w:val="00803674"/>
    <w:rsid w:val="0081176E"/>
    <w:rsid w:val="008444D8"/>
    <w:rsid w:val="00850386"/>
    <w:rsid w:val="00855818"/>
    <w:rsid w:val="0086681A"/>
    <w:rsid w:val="008908B3"/>
    <w:rsid w:val="008D0EE7"/>
    <w:rsid w:val="008F1F52"/>
    <w:rsid w:val="008F2829"/>
    <w:rsid w:val="008F7C21"/>
    <w:rsid w:val="00904C8B"/>
    <w:rsid w:val="00931015"/>
    <w:rsid w:val="00977104"/>
    <w:rsid w:val="00991BFE"/>
    <w:rsid w:val="0099297C"/>
    <w:rsid w:val="009A460A"/>
    <w:rsid w:val="009A56EC"/>
    <w:rsid w:val="009B5AA3"/>
    <w:rsid w:val="009B7ED0"/>
    <w:rsid w:val="009C0CEA"/>
    <w:rsid w:val="009C2B89"/>
    <w:rsid w:val="009E111E"/>
    <w:rsid w:val="009F47D3"/>
    <w:rsid w:val="00A13C44"/>
    <w:rsid w:val="00A146FB"/>
    <w:rsid w:val="00A41409"/>
    <w:rsid w:val="00A41AB1"/>
    <w:rsid w:val="00A61439"/>
    <w:rsid w:val="00A704CB"/>
    <w:rsid w:val="00A7155D"/>
    <w:rsid w:val="00A81FC7"/>
    <w:rsid w:val="00A8292E"/>
    <w:rsid w:val="00A860D0"/>
    <w:rsid w:val="00AC5F63"/>
    <w:rsid w:val="00AD576F"/>
    <w:rsid w:val="00AD79A5"/>
    <w:rsid w:val="00AE2306"/>
    <w:rsid w:val="00AF0D5B"/>
    <w:rsid w:val="00B11F32"/>
    <w:rsid w:val="00B26B80"/>
    <w:rsid w:val="00B34CB5"/>
    <w:rsid w:val="00B43F5A"/>
    <w:rsid w:val="00B46DAA"/>
    <w:rsid w:val="00B5241B"/>
    <w:rsid w:val="00B53815"/>
    <w:rsid w:val="00B72DA1"/>
    <w:rsid w:val="00B97F26"/>
    <w:rsid w:val="00BA38BE"/>
    <w:rsid w:val="00BA6292"/>
    <w:rsid w:val="00BD094B"/>
    <w:rsid w:val="00BE2891"/>
    <w:rsid w:val="00BE5A66"/>
    <w:rsid w:val="00BF20B7"/>
    <w:rsid w:val="00C60C69"/>
    <w:rsid w:val="00C61A36"/>
    <w:rsid w:val="00C6318C"/>
    <w:rsid w:val="00C64A0C"/>
    <w:rsid w:val="00C759C2"/>
    <w:rsid w:val="00CA74F2"/>
    <w:rsid w:val="00CF0659"/>
    <w:rsid w:val="00CF26D6"/>
    <w:rsid w:val="00CF4833"/>
    <w:rsid w:val="00CF7872"/>
    <w:rsid w:val="00D00AF3"/>
    <w:rsid w:val="00D24E6C"/>
    <w:rsid w:val="00D35064"/>
    <w:rsid w:val="00D41F01"/>
    <w:rsid w:val="00D436D0"/>
    <w:rsid w:val="00D4784C"/>
    <w:rsid w:val="00D5172C"/>
    <w:rsid w:val="00D576F2"/>
    <w:rsid w:val="00D5781B"/>
    <w:rsid w:val="00D8477C"/>
    <w:rsid w:val="00D87C1A"/>
    <w:rsid w:val="00DA17B1"/>
    <w:rsid w:val="00DC47F2"/>
    <w:rsid w:val="00DE2CC4"/>
    <w:rsid w:val="00DF1274"/>
    <w:rsid w:val="00E11395"/>
    <w:rsid w:val="00E164F5"/>
    <w:rsid w:val="00E255F9"/>
    <w:rsid w:val="00E25805"/>
    <w:rsid w:val="00E27418"/>
    <w:rsid w:val="00E365B4"/>
    <w:rsid w:val="00E53932"/>
    <w:rsid w:val="00E87F2C"/>
    <w:rsid w:val="00E91284"/>
    <w:rsid w:val="00EA1E75"/>
    <w:rsid w:val="00ED4072"/>
    <w:rsid w:val="00EE5EB2"/>
    <w:rsid w:val="00EE7D43"/>
    <w:rsid w:val="00F06B23"/>
    <w:rsid w:val="00F2044A"/>
    <w:rsid w:val="00F27379"/>
    <w:rsid w:val="00F349D1"/>
    <w:rsid w:val="00F60549"/>
    <w:rsid w:val="00F70511"/>
    <w:rsid w:val="00F862CA"/>
    <w:rsid w:val="00FB00A2"/>
    <w:rsid w:val="00FC0FCC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5F1"/>
  </w:style>
  <w:style w:type="paragraph" w:styleId="a7">
    <w:name w:val="footer"/>
    <w:basedOn w:val="a"/>
    <w:link w:val="a8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5F1"/>
  </w:style>
  <w:style w:type="paragraph" w:styleId="a9">
    <w:name w:val="Balloon Text"/>
    <w:basedOn w:val="a"/>
    <w:link w:val="aa"/>
    <w:uiPriority w:val="99"/>
    <w:semiHidden/>
    <w:unhideWhenUsed/>
    <w:rsid w:val="00B5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5F1"/>
  </w:style>
  <w:style w:type="paragraph" w:styleId="a7">
    <w:name w:val="footer"/>
    <w:basedOn w:val="a"/>
    <w:link w:val="a8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5F1"/>
  </w:style>
  <w:style w:type="paragraph" w:styleId="a9">
    <w:name w:val="Balloon Text"/>
    <w:basedOn w:val="a"/>
    <w:link w:val="aa"/>
    <w:uiPriority w:val="99"/>
    <w:semiHidden/>
    <w:unhideWhenUsed/>
    <w:rsid w:val="00B5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C2FE-FE36-4DD6-8DE2-26165A57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2020-10-06T08:40:00Z</cp:lastPrinted>
  <dcterms:created xsi:type="dcterms:W3CDTF">2017-12-25T18:13:00Z</dcterms:created>
  <dcterms:modified xsi:type="dcterms:W3CDTF">2020-10-06T08:42:00Z</dcterms:modified>
</cp:coreProperties>
</file>