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A6" w:rsidRDefault="00CC44A6" w:rsidP="009A1B8C">
      <w:pPr>
        <w:pStyle w:val="ConsPlusTitle"/>
        <w:spacing w:line="240" w:lineRule="exact"/>
        <w:jc w:val="center"/>
        <w:rPr>
          <w:rFonts w:ascii="Times New Roman" w:hAnsi="Times New Roman" w:cs="Times New Roman"/>
          <w:sz w:val="28"/>
          <w:szCs w:val="28"/>
        </w:rPr>
      </w:pPr>
    </w:p>
    <w:p w:rsidR="00CC44A6" w:rsidRDefault="00CC44A6" w:rsidP="009A1B8C">
      <w:pPr>
        <w:pStyle w:val="ConsPlusTitle"/>
        <w:spacing w:line="240" w:lineRule="exact"/>
        <w:jc w:val="center"/>
        <w:rPr>
          <w:rFonts w:ascii="Times New Roman" w:hAnsi="Times New Roman" w:cs="Times New Roman"/>
          <w:sz w:val="28"/>
          <w:szCs w:val="28"/>
        </w:rPr>
      </w:pPr>
    </w:p>
    <w:p w:rsidR="00A53B5D" w:rsidRPr="00A53B5D" w:rsidRDefault="00A53B5D" w:rsidP="00A53B5D">
      <w:pPr>
        <w:spacing w:after="0" w:line="240" w:lineRule="auto"/>
        <w:jc w:val="center"/>
        <w:rPr>
          <w:rFonts w:ascii="Times New Roman" w:eastAsia="Times New Roman" w:hAnsi="Times New Roman" w:cs="Times New Roman"/>
          <w:sz w:val="28"/>
          <w:szCs w:val="28"/>
          <w:lang w:eastAsia="ru-RU"/>
        </w:rPr>
      </w:pPr>
      <w:bookmarkStart w:id="0" w:name="_GoBack"/>
      <w:bookmarkEnd w:id="0"/>
      <w:r w:rsidRPr="00A53B5D">
        <w:rPr>
          <w:rFonts w:ascii="Times New Roman" w:eastAsia="Times New Roman" w:hAnsi="Times New Roman" w:cs="Times New Roman"/>
          <w:sz w:val="28"/>
          <w:szCs w:val="28"/>
          <w:lang w:eastAsia="ru-RU"/>
        </w:rPr>
        <w:t>РЕСПУБЛИКА СЕВЕРНАЯ ОСЕТИЯ-АЛАНИЯ</w:t>
      </w:r>
    </w:p>
    <w:p w:rsidR="00A53B5D" w:rsidRPr="00A53B5D" w:rsidRDefault="00A53B5D" w:rsidP="00A53B5D">
      <w:pPr>
        <w:spacing w:after="0" w:line="240" w:lineRule="auto"/>
        <w:jc w:val="center"/>
        <w:rPr>
          <w:rFonts w:ascii="Times New Roman" w:eastAsia="Times New Roman" w:hAnsi="Times New Roman" w:cs="Times New Roman"/>
          <w:sz w:val="28"/>
          <w:szCs w:val="28"/>
          <w:lang w:eastAsia="ru-RU"/>
        </w:rPr>
      </w:pPr>
    </w:p>
    <w:p w:rsidR="00A53B5D" w:rsidRPr="00A53B5D" w:rsidRDefault="00A53B5D" w:rsidP="00A53B5D">
      <w:pPr>
        <w:spacing w:after="0" w:line="240" w:lineRule="auto"/>
        <w:jc w:val="center"/>
        <w:rPr>
          <w:rFonts w:ascii="Times New Roman" w:eastAsia="Times New Roman" w:hAnsi="Times New Roman" w:cs="Times New Roman"/>
          <w:sz w:val="28"/>
          <w:szCs w:val="28"/>
          <w:lang w:eastAsia="ru-RU"/>
        </w:rPr>
      </w:pPr>
      <w:r w:rsidRPr="00A53B5D">
        <w:rPr>
          <w:rFonts w:ascii="Times New Roman" w:eastAsia="Times New Roman" w:hAnsi="Times New Roman" w:cs="Times New Roman"/>
          <w:sz w:val="28"/>
          <w:szCs w:val="28"/>
          <w:lang w:eastAsia="ru-RU"/>
        </w:rPr>
        <w:t xml:space="preserve">  НИКОЛАЕВСКОЕ СЕЛЬСКОЕ ПОСЕЛЕНИЕ ДИГОРСКОГО РАЙОНА</w:t>
      </w:r>
    </w:p>
    <w:p w:rsidR="00A53B5D" w:rsidRPr="00A53B5D" w:rsidRDefault="00A53B5D" w:rsidP="00A53B5D">
      <w:pPr>
        <w:spacing w:after="0" w:line="240" w:lineRule="auto"/>
        <w:jc w:val="center"/>
        <w:rPr>
          <w:rFonts w:ascii="Times New Roman" w:eastAsia="Times New Roman" w:hAnsi="Times New Roman" w:cs="Times New Roman"/>
          <w:sz w:val="28"/>
          <w:szCs w:val="28"/>
          <w:lang w:eastAsia="ru-RU"/>
        </w:rPr>
      </w:pPr>
    </w:p>
    <w:p w:rsidR="00A53B5D" w:rsidRPr="00A53B5D" w:rsidRDefault="00A53B5D" w:rsidP="00A53B5D">
      <w:pPr>
        <w:spacing w:after="0" w:line="240" w:lineRule="auto"/>
        <w:jc w:val="center"/>
        <w:rPr>
          <w:rFonts w:ascii="Times New Roman" w:eastAsia="Times New Roman" w:hAnsi="Times New Roman" w:cs="Times New Roman"/>
          <w:sz w:val="28"/>
          <w:szCs w:val="28"/>
          <w:lang w:eastAsia="ru-RU"/>
        </w:rPr>
      </w:pPr>
      <w:r w:rsidRPr="00A53B5D">
        <w:rPr>
          <w:rFonts w:ascii="Times New Roman" w:eastAsia="Times New Roman" w:hAnsi="Times New Roman" w:cs="Times New Roman"/>
          <w:sz w:val="28"/>
          <w:szCs w:val="28"/>
          <w:lang w:eastAsia="ru-RU"/>
        </w:rPr>
        <w:t xml:space="preserve">АДМИНИСТРАЦИЯ МЕСТНОГО САМОУПРАВЛЕНИЯ </w:t>
      </w:r>
    </w:p>
    <w:p w:rsidR="00A53B5D" w:rsidRPr="00A53B5D" w:rsidRDefault="00A53B5D" w:rsidP="00A53B5D">
      <w:pPr>
        <w:spacing w:after="0" w:line="240" w:lineRule="auto"/>
        <w:jc w:val="center"/>
        <w:rPr>
          <w:rFonts w:ascii="Times New Roman" w:eastAsia="Times New Roman" w:hAnsi="Times New Roman" w:cs="Times New Roman"/>
          <w:sz w:val="28"/>
          <w:szCs w:val="28"/>
          <w:lang w:eastAsia="ru-RU"/>
        </w:rPr>
      </w:pPr>
      <w:r w:rsidRPr="00A53B5D">
        <w:rPr>
          <w:rFonts w:ascii="Times New Roman" w:eastAsia="Times New Roman" w:hAnsi="Times New Roman" w:cs="Times New Roman"/>
          <w:sz w:val="28"/>
          <w:szCs w:val="28"/>
          <w:lang w:eastAsia="ru-RU"/>
        </w:rPr>
        <w:t>НИКОЛАЕВСКОГО СЕЛЬСКОГО ПОСЕЛЕНИЯ</w:t>
      </w:r>
    </w:p>
    <w:p w:rsidR="00A53B5D" w:rsidRPr="00A53B5D" w:rsidRDefault="00A53B5D" w:rsidP="00A53B5D">
      <w:pPr>
        <w:spacing w:after="0" w:line="240" w:lineRule="auto"/>
        <w:jc w:val="center"/>
        <w:rPr>
          <w:rFonts w:ascii="Times New Roman" w:eastAsia="Times New Roman" w:hAnsi="Times New Roman" w:cs="Times New Roman"/>
          <w:sz w:val="32"/>
          <w:szCs w:val="32"/>
          <w:lang w:eastAsia="ru-RU"/>
        </w:rPr>
      </w:pPr>
      <w:r w:rsidRPr="00A53B5D">
        <w:rPr>
          <w:rFonts w:ascii="Times New Roman" w:eastAsia="Times New Roman" w:hAnsi="Times New Roman" w:cs="Times New Roman"/>
          <w:sz w:val="32"/>
          <w:szCs w:val="32"/>
          <w:lang w:eastAsia="ru-RU"/>
        </w:rPr>
        <w:t xml:space="preserve"> </w:t>
      </w:r>
    </w:p>
    <w:p w:rsidR="00A53B5D" w:rsidRPr="00A53B5D" w:rsidRDefault="00A53B5D" w:rsidP="00A53B5D">
      <w:pPr>
        <w:spacing w:after="0" w:line="240" w:lineRule="auto"/>
        <w:rPr>
          <w:rFonts w:ascii="Calibri" w:eastAsia="Times New Roman" w:hAnsi="Calibri" w:cs="Times New Roman"/>
          <w:sz w:val="24"/>
          <w:szCs w:val="24"/>
          <w:lang w:eastAsia="ru-RU"/>
        </w:rPr>
      </w:pPr>
      <w:r w:rsidRPr="00A53B5D">
        <w:rPr>
          <w:rFonts w:ascii="Times New Roman" w:eastAsia="Times New Roman" w:hAnsi="Times New Roman" w:cs="Times New Roman"/>
          <w:sz w:val="24"/>
          <w:szCs w:val="24"/>
          <w:lang w:eastAsia="ru-RU"/>
        </w:rPr>
        <w:t xml:space="preserve"> </w:t>
      </w:r>
      <w:r w:rsidRPr="00A53B5D">
        <w:rPr>
          <w:rFonts w:ascii="Calibri" w:eastAsia="Times New Roman" w:hAnsi="Calibri" w:cs="Times New Roman"/>
          <w:sz w:val="24"/>
          <w:szCs w:val="24"/>
          <w:lang w:eastAsia="ru-RU"/>
        </w:rPr>
        <w:tab/>
      </w:r>
      <w:r w:rsidRPr="00A53B5D">
        <w:rPr>
          <w:rFonts w:ascii="Calibri" w:eastAsia="Times New Roman" w:hAnsi="Calibri" w:cs="Times New Roman"/>
          <w:sz w:val="24"/>
          <w:szCs w:val="24"/>
          <w:lang w:eastAsia="ru-RU"/>
        </w:rPr>
        <w:tab/>
      </w:r>
      <w:r w:rsidRPr="00A53B5D">
        <w:rPr>
          <w:rFonts w:ascii="Calibri" w:eastAsia="Times New Roman" w:hAnsi="Calibri" w:cs="Times New Roman"/>
          <w:sz w:val="24"/>
          <w:szCs w:val="24"/>
          <w:lang w:eastAsia="ru-RU"/>
        </w:rPr>
        <w:tab/>
      </w:r>
      <w:r w:rsidRPr="00A53B5D">
        <w:rPr>
          <w:rFonts w:ascii="Calibri" w:eastAsia="Times New Roman" w:hAnsi="Calibri" w:cs="Times New Roman"/>
          <w:sz w:val="24"/>
          <w:szCs w:val="24"/>
          <w:lang w:eastAsia="ru-RU"/>
        </w:rPr>
        <w:tab/>
        <w:t xml:space="preserve">   </w:t>
      </w:r>
      <w:proofErr w:type="gramStart"/>
      <w:r w:rsidRPr="00A53B5D">
        <w:rPr>
          <w:rFonts w:ascii="Times New Roman" w:eastAsia="Times New Roman" w:hAnsi="Times New Roman" w:cs="Times New Roman"/>
          <w:sz w:val="28"/>
          <w:szCs w:val="28"/>
          <w:lang w:eastAsia="ru-RU"/>
        </w:rPr>
        <w:t>П</w:t>
      </w:r>
      <w:proofErr w:type="gramEnd"/>
      <w:r w:rsidRPr="00A53B5D">
        <w:rPr>
          <w:rFonts w:ascii="Times New Roman" w:eastAsia="Times New Roman" w:hAnsi="Times New Roman" w:cs="Times New Roman"/>
          <w:sz w:val="28"/>
          <w:szCs w:val="28"/>
          <w:lang w:eastAsia="ru-RU"/>
        </w:rPr>
        <w:t xml:space="preserve"> О С Т А Н О В Л Е Н И Е </w:t>
      </w:r>
    </w:p>
    <w:p w:rsidR="00A53B5D" w:rsidRPr="00A53B5D" w:rsidRDefault="00A53B5D" w:rsidP="00A53B5D">
      <w:pPr>
        <w:spacing w:after="0" w:line="240" w:lineRule="auto"/>
        <w:rPr>
          <w:rFonts w:ascii="Times New Roman" w:eastAsia="Times New Roman" w:hAnsi="Times New Roman" w:cs="Times New Roman"/>
          <w:sz w:val="28"/>
          <w:szCs w:val="28"/>
          <w:lang w:eastAsia="ru-RU"/>
        </w:rPr>
      </w:pPr>
    </w:p>
    <w:p w:rsidR="00A53B5D" w:rsidRPr="00A53B5D" w:rsidRDefault="00A53B5D" w:rsidP="00A53B5D">
      <w:pPr>
        <w:spacing w:after="0" w:line="240" w:lineRule="auto"/>
        <w:jc w:val="both"/>
        <w:rPr>
          <w:rFonts w:ascii="Times New Roman" w:eastAsia="Times New Roman" w:hAnsi="Times New Roman" w:cs="Times New Roman"/>
          <w:sz w:val="28"/>
          <w:szCs w:val="28"/>
          <w:lang w:eastAsia="ru-RU"/>
        </w:rPr>
      </w:pPr>
      <w:r w:rsidRPr="00A53B5D">
        <w:rPr>
          <w:rFonts w:ascii="Times New Roman" w:eastAsia="Times New Roman" w:hAnsi="Times New Roman" w:cs="Times New Roman"/>
          <w:sz w:val="28"/>
          <w:szCs w:val="28"/>
          <w:lang w:eastAsia="ru-RU"/>
        </w:rPr>
        <w:t xml:space="preserve">от  </w:t>
      </w:r>
      <w:r w:rsidR="00985232">
        <w:rPr>
          <w:rFonts w:ascii="Times New Roman" w:eastAsia="Times New Roman" w:hAnsi="Times New Roman" w:cs="Times New Roman"/>
          <w:sz w:val="28"/>
          <w:szCs w:val="28"/>
          <w:lang w:eastAsia="ru-RU"/>
        </w:rPr>
        <w:t>28 июня 2021  г.</w:t>
      </w:r>
      <w:r w:rsidR="00985232">
        <w:rPr>
          <w:rFonts w:ascii="Times New Roman" w:eastAsia="Times New Roman" w:hAnsi="Times New Roman" w:cs="Times New Roman"/>
          <w:sz w:val="28"/>
          <w:szCs w:val="28"/>
          <w:lang w:eastAsia="ru-RU"/>
        </w:rPr>
        <w:tab/>
        <w:t xml:space="preserve">                  №25</w:t>
      </w:r>
      <w:r w:rsidRPr="00A53B5D">
        <w:rPr>
          <w:rFonts w:ascii="Times New Roman" w:eastAsia="Times New Roman" w:hAnsi="Times New Roman" w:cs="Times New Roman"/>
          <w:sz w:val="28"/>
          <w:szCs w:val="28"/>
          <w:lang w:eastAsia="ru-RU"/>
        </w:rPr>
        <w:tab/>
        <w:t xml:space="preserve"> </w:t>
      </w:r>
      <w:r w:rsidRPr="00A53B5D">
        <w:rPr>
          <w:rFonts w:ascii="Times New Roman" w:eastAsia="Times New Roman" w:hAnsi="Times New Roman" w:cs="Times New Roman"/>
          <w:sz w:val="28"/>
          <w:szCs w:val="28"/>
          <w:lang w:eastAsia="ru-RU"/>
        </w:rPr>
        <w:tab/>
        <w:t xml:space="preserve">                     </w:t>
      </w:r>
      <w:proofErr w:type="spellStart"/>
      <w:r w:rsidRPr="00A53B5D">
        <w:rPr>
          <w:rFonts w:ascii="Times New Roman" w:eastAsia="Times New Roman" w:hAnsi="Times New Roman" w:cs="Times New Roman"/>
          <w:sz w:val="28"/>
          <w:szCs w:val="28"/>
          <w:lang w:eastAsia="ru-RU"/>
        </w:rPr>
        <w:t>ст</w:t>
      </w:r>
      <w:proofErr w:type="gramStart"/>
      <w:r w:rsidRPr="00A53B5D">
        <w:rPr>
          <w:rFonts w:ascii="Times New Roman" w:eastAsia="Times New Roman" w:hAnsi="Times New Roman" w:cs="Times New Roman"/>
          <w:sz w:val="28"/>
          <w:szCs w:val="28"/>
          <w:lang w:eastAsia="ru-RU"/>
        </w:rPr>
        <w:t>.Н</w:t>
      </w:r>
      <w:proofErr w:type="gramEnd"/>
      <w:r w:rsidRPr="00A53B5D">
        <w:rPr>
          <w:rFonts w:ascii="Times New Roman" w:eastAsia="Times New Roman" w:hAnsi="Times New Roman" w:cs="Times New Roman"/>
          <w:sz w:val="28"/>
          <w:szCs w:val="28"/>
          <w:lang w:eastAsia="ru-RU"/>
        </w:rPr>
        <w:t>иколаевская</w:t>
      </w:r>
      <w:proofErr w:type="spellEnd"/>
      <w:r w:rsidRPr="00A53B5D">
        <w:rPr>
          <w:rFonts w:ascii="Times New Roman" w:eastAsia="Times New Roman" w:hAnsi="Times New Roman" w:cs="Times New Roman"/>
          <w:sz w:val="28"/>
          <w:szCs w:val="28"/>
          <w:lang w:eastAsia="ru-RU"/>
        </w:rPr>
        <w:t xml:space="preserve"> </w:t>
      </w:r>
    </w:p>
    <w:p w:rsidR="00A53B5D" w:rsidRDefault="00A53B5D" w:rsidP="009A1B8C">
      <w:pPr>
        <w:pStyle w:val="ConsPlusTitle"/>
        <w:spacing w:line="240" w:lineRule="exact"/>
        <w:jc w:val="center"/>
        <w:rPr>
          <w:rFonts w:ascii="Times New Roman" w:hAnsi="Times New Roman" w:cs="Times New Roman"/>
          <w:sz w:val="28"/>
          <w:szCs w:val="28"/>
        </w:rPr>
      </w:pPr>
    </w:p>
    <w:p w:rsidR="009A1B8C" w:rsidRPr="00F375A9" w:rsidRDefault="009A1B8C" w:rsidP="009A1B8C">
      <w:pPr>
        <w:pStyle w:val="ConsPlusTitle"/>
        <w:spacing w:line="240" w:lineRule="exact"/>
        <w:jc w:val="both"/>
        <w:rPr>
          <w:rFonts w:ascii="Times New Roman" w:hAnsi="Times New Roman" w:cs="Times New Roman"/>
          <w:sz w:val="28"/>
          <w:szCs w:val="28"/>
        </w:rPr>
      </w:pPr>
    </w:p>
    <w:p w:rsidR="009A1B8C" w:rsidRPr="00F375A9" w:rsidRDefault="009A1B8C" w:rsidP="009A1B8C">
      <w:pPr>
        <w:pStyle w:val="ConsPlusTitle"/>
        <w:spacing w:line="240" w:lineRule="exact"/>
        <w:jc w:val="center"/>
        <w:rPr>
          <w:rFonts w:ascii="Times New Roman" w:hAnsi="Times New Roman" w:cs="Times New Roman"/>
          <w:sz w:val="28"/>
          <w:szCs w:val="28"/>
        </w:rPr>
      </w:pPr>
      <w:r w:rsidRPr="00F375A9">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F375A9">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F375A9">
        <w:rPr>
          <w:rFonts w:ascii="Times New Roman" w:hAnsi="Times New Roman" w:cs="Times New Roman"/>
          <w:sz w:val="28"/>
          <w:szCs w:val="28"/>
        </w:rPr>
        <w:t>ВКЛЮЧЕНИЕ СВЕДЕНИЙ О МЕСТЕ (ПЛОЩАДКЕ)</w:t>
      </w:r>
      <w:r>
        <w:rPr>
          <w:rFonts w:ascii="Times New Roman" w:hAnsi="Times New Roman" w:cs="Times New Roman"/>
          <w:sz w:val="28"/>
          <w:szCs w:val="28"/>
        </w:rPr>
        <w:t xml:space="preserve"> </w:t>
      </w:r>
      <w:r w:rsidRPr="00F375A9">
        <w:rPr>
          <w:rFonts w:ascii="Times New Roman" w:hAnsi="Times New Roman" w:cs="Times New Roman"/>
          <w:sz w:val="28"/>
          <w:szCs w:val="28"/>
        </w:rPr>
        <w:t>НАКОПЛЕНИЯ ТВЕРДЫХ КОММУНАЛЬНЫХ ОТХОДОВ В РЕЕСТР МЕСТ</w:t>
      </w:r>
      <w:r>
        <w:rPr>
          <w:rFonts w:ascii="Times New Roman" w:hAnsi="Times New Roman" w:cs="Times New Roman"/>
          <w:sz w:val="28"/>
          <w:szCs w:val="28"/>
        </w:rPr>
        <w:t xml:space="preserve"> </w:t>
      </w:r>
      <w:r w:rsidRPr="00F375A9">
        <w:rPr>
          <w:rFonts w:ascii="Times New Roman" w:hAnsi="Times New Roman" w:cs="Times New Roman"/>
          <w:sz w:val="28"/>
          <w:szCs w:val="28"/>
        </w:rPr>
        <w:t>(ПЛОЩАДОК) НАКОПЛЕНИЯ ТВЕРДЫХ КОММУНАЛЬНЫХ ОТХОДОВ</w:t>
      </w:r>
    </w:p>
    <w:p w:rsidR="009A1B8C" w:rsidRDefault="009A1B8C" w:rsidP="00A53B5D">
      <w:pPr>
        <w:pStyle w:val="ConsPlusTitle"/>
        <w:spacing w:line="240" w:lineRule="exact"/>
        <w:jc w:val="center"/>
        <w:rPr>
          <w:rFonts w:ascii="Times New Roman" w:hAnsi="Times New Roman" w:cs="Times New Roman"/>
          <w:sz w:val="28"/>
          <w:szCs w:val="28"/>
        </w:rPr>
      </w:pPr>
      <w:r w:rsidRPr="00F375A9">
        <w:rPr>
          <w:rFonts w:ascii="Times New Roman" w:hAnsi="Times New Roman" w:cs="Times New Roman"/>
          <w:sz w:val="28"/>
          <w:szCs w:val="28"/>
        </w:rPr>
        <w:t>НА ТЕРРИТОРИИ</w:t>
      </w:r>
      <w:r w:rsidR="00A53B5D">
        <w:rPr>
          <w:rFonts w:ascii="Times New Roman" w:hAnsi="Times New Roman" w:cs="Times New Roman"/>
          <w:sz w:val="28"/>
          <w:szCs w:val="28"/>
        </w:rPr>
        <w:t xml:space="preserve">   НИКОЛАЕВСКОГО СЕЛЬСКОГО ПОСЕЛЕНИЯ</w:t>
      </w:r>
      <w:r>
        <w:rPr>
          <w:rFonts w:ascii="Times New Roman" w:hAnsi="Times New Roman" w:cs="Times New Roman"/>
          <w:sz w:val="28"/>
          <w:szCs w:val="28"/>
        </w:rPr>
        <w:t>»</w:t>
      </w:r>
    </w:p>
    <w:p w:rsidR="009A1B8C" w:rsidRDefault="009A1B8C" w:rsidP="009A1B8C">
      <w:pPr>
        <w:pStyle w:val="ConsPlusTitle"/>
        <w:spacing w:line="240" w:lineRule="exact"/>
        <w:jc w:val="center"/>
        <w:rPr>
          <w:rFonts w:ascii="Times New Roman" w:hAnsi="Times New Roman" w:cs="Times New Roman"/>
          <w:sz w:val="28"/>
          <w:szCs w:val="28"/>
        </w:rPr>
      </w:pPr>
    </w:p>
    <w:p w:rsidR="009A1B8C" w:rsidRDefault="009A1B8C" w:rsidP="009A1B8C">
      <w:pPr>
        <w:pStyle w:val="ConsPlusTitle"/>
        <w:ind w:firstLine="709"/>
        <w:jc w:val="both"/>
        <w:rPr>
          <w:rFonts w:ascii="Times New Roman" w:hAnsi="Times New Roman" w:cs="Times New Roman"/>
          <w:b w:val="0"/>
          <w:sz w:val="28"/>
          <w:szCs w:val="28"/>
        </w:rPr>
      </w:pPr>
    </w:p>
    <w:p w:rsidR="00A53B5D" w:rsidRPr="007B421B" w:rsidRDefault="009A1B8C" w:rsidP="007B421B">
      <w:pPr>
        <w:autoSpaceDE w:val="0"/>
        <w:autoSpaceDN w:val="0"/>
        <w:adjustRightInd w:val="0"/>
        <w:spacing w:after="0" w:line="240" w:lineRule="auto"/>
        <w:jc w:val="both"/>
        <w:rPr>
          <w:rFonts w:ascii="Times New Roman" w:eastAsia="Calibri" w:hAnsi="Times New Roman" w:cs="Times New Roman"/>
          <w:bCs/>
          <w:sz w:val="28"/>
          <w:szCs w:val="28"/>
        </w:rPr>
      </w:pPr>
      <w:r w:rsidRPr="00F375A9">
        <w:rPr>
          <w:rFonts w:ascii="Times New Roman" w:hAnsi="Times New Roman" w:cs="Times New Roman"/>
          <w:sz w:val="28"/>
          <w:szCs w:val="28"/>
        </w:rPr>
        <w:t xml:space="preserve">В целях повышения качества и доступности муниципальных услуг, </w:t>
      </w:r>
      <w:proofErr w:type="gramStart"/>
      <w:r w:rsidRPr="00F375A9">
        <w:rPr>
          <w:rFonts w:ascii="Times New Roman" w:hAnsi="Times New Roman" w:cs="Times New Roman"/>
          <w:sz w:val="28"/>
          <w:szCs w:val="28"/>
        </w:rPr>
        <w:t>в</w:t>
      </w:r>
      <w:proofErr w:type="gramEnd"/>
      <w:r w:rsidRPr="00F375A9">
        <w:rPr>
          <w:rFonts w:ascii="Times New Roman" w:hAnsi="Times New Roman" w:cs="Times New Roman"/>
          <w:sz w:val="28"/>
          <w:szCs w:val="28"/>
        </w:rPr>
        <w:t xml:space="preserve"> </w:t>
      </w:r>
      <w:proofErr w:type="gramStart"/>
      <w:r w:rsidRPr="00F375A9">
        <w:rPr>
          <w:rFonts w:ascii="Times New Roman" w:hAnsi="Times New Roman" w:cs="Times New Roman"/>
          <w:sz w:val="28"/>
          <w:szCs w:val="28"/>
        </w:rPr>
        <w:t xml:space="preserve">соответствии с Федеральным законом от 27.07.2010 № 210-ФЗ </w:t>
      </w:r>
      <w:r>
        <w:rPr>
          <w:rFonts w:ascii="Times New Roman" w:hAnsi="Times New Roman" w:cs="Times New Roman"/>
          <w:sz w:val="28"/>
          <w:szCs w:val="28"/>
        </w:rPr>
        <w:t>«</w:t>
      </w:r>
      <w:r w:rsidRPr="00F375A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375A9">
        <w:rPr>
          <w:rFonts w:ascii="Times New Roman" w:hAnsi="Times New Roman" w:cs="Times New Roman"/>
          <w:sz w:val="28"/>
          <w:szCs w:val="28"/>
        </w:rPr>
        <w:t xml:space="preserve">, постановлением </w:t>
      </w:r>
      <w:r>
        <w:rPr>
          <w:rFonts w:ascii="Times New Roman" w:hAnsi="Times New Roman" w:cs="Times New Roman"/>
          <w:sz w:val="28"/>
          <w:szCs w:val="28"/>
        </w:rPr>
        <w:t xml:space="preserve">администрации </w:t>
      </w:r>
      <w:r w:rsidR="007B421B">
        <w:rPr>
          <w:rFonts w:ascii="Times New Roman" w:hAnsi="Times New Roman" w:cs="Times New Roman"/>
          <w:b/>
          <w:sz w:val="28"/>
          <w:szCs w:val="28"/>
        </w:rPr>
        <w:t xml:space="preserve"> </w:t>
      </w:r>
      <w:r w:rsidR="007B421B" w:rsidRPr="007B421B">
        <w:rPr>
          <w:rFonts w:ascii="Times New Roman" w:hAnsi="Times New Roman" w:cs="Times New Roman"/>
          <w:sz w:val="28"/>
          <w:szCs w:val="28"/>
        </w:rPr>
        <w:t>Николаевского сельского поселения от</w:t>
      </w:r>
      <w:r w:rsidR="007B421B">
        <w:rPr>
          <w:rFonts w:ascii="Times New Roman" w:hAnsi="Times New Roman" w:cs="Times New Roman"/>
          <w:b/>
          <w:sz w:val="28"/>
          <w:szCs w:val="28"/>
        </w:rPr>
        <w:t xml:space="preserve"> </w:t>
      </w:r>
      <w:r w:rsidR="007B421B" w:rsidRPr="007B421B">
        <w:rPr>
          <w:rFonts w:ascii="Times New Roman" w:hAnsi="Times New Roman" w:cs="Times New Roman"/>
          <w:sz w:val="28"/>
          <w:szCs w:val="28"/>
        </w:rPr>
        <w:t xml:space="preserve">17.12.2019 №51 </w:t>
      </w:r>
      <w:r w:rsidRPr="007B421B">
        <w:rPr>
          <w:rFonts w:ascii="Times New Roman" w:hAnsi="Times New Roman" w:cs="Times New Roman"/>
          <w:sz w:val="28"/>
          <w:szCs w:val="28"/>
        </w:rPr>
        <w:t>«</w:t>
      </w:r>
      <w:r w:rsidR="007B421B" w:rsidRPr="007B421B">
        <w:rPr>
          <w:rFonts w:ascii="Times New Roman" w:eastAsia="Calibri" w:hAnsi="Times New Roman" w:cs="Times New Roman"/>
          <w:bCs/>
          <w:sz w:val="28"/>
          <w:szCs w:val="28"/>
        </w:rPr>
        <w:t>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F375A9">
        <w:rPr>
          <w:rFonts w:ascii="Times New Roman" w:hAnsi="Times New Roman" w:cs="Times New Roman"/>
          <w:sz w:val="28"/>
          <w:szCs w:val="28"/>
        </w:rPr>
        <w:t xml:space="preserve">» и на основании Устава </w:t>
      </w:r>
      <w:r w:rsidR="00A53B5D" w:rsidRPr="007B421B">
        <w:rPr>
          <w:rFonts w:ascii="Times New Roman" w:hAnsi="Times New Roman" w:cs="Times New Roman"/>
          <w:sz w:val="28"/>
          <w:szCs w:val="28"/>
        </w:rPr>
        <w:t>Николаевского сельского поселения Администрация местного самоуправления Николаевского сельского поселения</w:t>
      </w:r>
      <w:proofErr w:type="gramEnd"/>
    </w:p>
    <w:p w:rsidR="00A53B5D" w:rsidRPr="007B421B" w:rsidRDefault="00A53B5D" w:rsidP="009A1B8C">
      <w:pPr>
        <w:pStyle w:val="ConsPlusTitle"/>
        <w:ind w:firstLine="709"/>
        <w:jc w:val="both"/>
        <w:rPr>
          <w:rFonts w:ascii="Times New Roman" w:hAnsi="Times New Roman" w:cs="Times New Roman"/>
          <w:b w:val="0"/>
          <w:sz w:val="28"/>
          <w:szCs w:val="28"/>
        </w:rPr>
      </w:pPr>
    </w:p>
    <w:p w:rsidR="009A1B8C" w:rsidRDefault="00A53B5D" w:rsidP="00A53B5D">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ПОСТАНОВЛЯЕТ</w:t>
      </w:r>
      <w:r w:rsidR="009A1B8C" w:rsidRPr="00F375A9">
        <w:rPr>
          <w:rFonts w:ascii="Times New Roman" w:hAnsi="Times New Roman" w:cs="Times New Roman"/>
          <w:b w:val="0"/>
          <w:sz w:val="28"/>
          <w:szCs w:val="28"/>
        </w:rPr>
        <w:t>:</w:t>
      </w:r>
    </w:p>
    <w:p w:rsidR="00A53B5D" w:rsidRPr="00F375A9" w:rsidRDefault="00A53B5D" w:rsidP="00A53B5D">
      <w:pPr>
        <w:pStyle w:val="ConsPlusTitle"/>
        <w:ind w:firstLine="709"/>
        <w:jc w:val="center"/>
        <w:rPr>
          <w:rFonts w:ascii="Times New Roman" w:hAnsi="Times New Roman" w:cs="Times New Roman"/>
          <w:b w:val="0"/>
          <w:sz w:val="28"/>
          <w:szCs w:val="28"/>
        </w:rPr>
      </w:pPr>
    </w:p>
    <w:p w:rsidR="009A1B8C" w:rsidRPr="00F375A9" w:rsidRDefault="009A1B8C" w:rsidP="009A1B8C">
      <w:pPr>
        <w:pStyle w:val="ConsPlusNormal"/>
        <w:ind w:firstLine="709"/>
        <w:jc w:val="both"/>
        <w:rPr>
          <w:sz w:val="28"/>
          <w:szCs w:val="28"/>
        </w:rPr>
      </w:pPr>
      <w:r w:rsidRPr="00F375A9">
        <w:rPr>
          <w:sz w:val="28"/>
          <w:szCs w:val="28"/>
        </w:rPr>
        <w:t xml:space="preserve">1. Утвердить административный </w:t>
      </w:r>
      <w:hyperlink r:id="rId5" w:anchor="Par33" w:tooltip="АДМИНИСТРАТИВНЫЙ РЕГЛАМЕНТ" w:history="1">
        <w:r w:rsidRPr="00CC44A6">
          <w:rPr>
            <w:rStyle w:val="a3"/>
            <w:color w:val="auto"/>
            <w:sz w:val="28"/>
            <w:szCs w:val="28"/>
            <w:u w:val="none"/>
          </w:rPr>
          <w:t>регламент</w:t>
        </w:r>
      </w:hyperlink>
      <w:r w:rsidRPr="00CC44A6">
        <w:rPr>
          <w:sz w:val="28"/>
          <w:szCs w:val="28"/>
        </w:rPr>
        <w:t xml:space="preserve"> предоставления муниципальной услуги «Включение сведений о месте (площадке) </w:t>
      </w:r>
      <w:r w:rsidRPr="00F375A9">
        <w:rPr>
          <w:sz w:val="28"/>
          <w:szCs w:val="28"/>
        </w:rPr>
        <w:t xml:space="preserve">накопления твердых коммунальных отходов в реестр мест (площадок) накопления твердых коммунальных отходов на территории </w:t>
      </w:r>
      <w:r w:rsidR="00A53B5D">
        <w:rPr>
          <w:sz w:val="28"/>
          <w:szCs w:val="28"/>
        </w:rPr>
        <w:t>Николаевского сельского поселения.</w:t>
      </w:r>
    </w:p>
    <w:p w:rsidR="009A1B8C" w:rsidRPr="00F375A9" w:rsidRDefault="009A1B8C" w:rsidP="009A1B8C">
      <w:pPr>
        <w:pStyle w:val="ConsPlusNormal"/>
        <w:ind w:firstLine="540"/>
        <w:jc w:val="both"/>
        <w:rPr>
          <w:sz w:val="28"/>
          <w:szCs w:val="28"/>
        </w:rPr>
      </w:pPr>
      <w:r w:rsidRPr="00F375A9">
        <w:rPr>
          <w:sz w:val="28"/>
          <w:szCs w:val="28"/>
        </w:rPr>
        <w:t xml:space="preserve">2. </w:t>
      </w:r>
      <w:proofErr w:type="gramStart"/>
      <w:r w:rsidRPr="00F375A9">
        <w:rPr>
          <w:sz w:val="28"/>
          <w:szCs w:val="28"/>
        </w:rPr>
        <w:t>Контроль за</w:t>
      </w:r>
      <w:proofErr w:type="gramEnd"/>
      <w:r w:rsidRPr="00F375A9">
        <w:rPr>
          <w:sz w:val="28"/>
          <w:szCs w:val="28"/>
        </w:rPr>
        <w:t xml:space="preserve"> исполнением настоящего постановления </w:t>
      </w:r>
      <w:r w:rsidR="00A53B5D">
        <w:rPr>
          <w:sz w:val="28"/>
          <w:szCs w:val="28"/>
        </w:rPr>
        <w:t>оставляю за собой.</w:t>
      </w:r>
    </w:p>
    <w:p w:rsidR="009A1B8C" w:rsidRPr="00F375A9" w:rsidRDefault="009A1B8C" w:rsidP="009A1B8C">
      <w:pPr>
        <w:pStyle w:val="ConsPlusNormal"/>
        <w:ind w:firstLine="540"/>
        <w:jc w:val="both"/>
        <w:rPr>
          <w:sz w:val="28"/>
          <w:szCs w:val="28"/>
        </w:rPr>
      </w:pPr>
      <w:r w:rsidRPr="00F375A9">
        <w:rPr>
          <w:sz w:val="28"/>
          <w:szCs w:val="28"/>
        </w:rPr>
        <w:t xml:space="preserve">3. Настоящее постановление вступает в силу после его официального опубликования и подлежит размещению на официальном сайте администрации </w:t>
      </w:r>
      <w:r w:rsidR="00A53B5D">
        <w:rPr>
          <w:sz w:val="28"/>
          <w:szCs w:val="28"/>
        </w:rPr>
        <w:t>николаевского сельского поселения.</w:t>
      </w:r>
    </w:p>
    <w:p w:rsidR="009A1B8C" w:rsidRDefault="009A1B8C" w:rsidP="009A1B8C">
      <w:pPr>
        <w:pStyle w:val="ConsPlusNormal"/>
        <w:jc w:val="right"/>
        <w:rPr>
          <w:sz w:val="28"/>
          <w:szCs w:val="28"/>
        </w:rPr>
      </w:pPr>
    </w:p>
    <w:p w:rsidR="00DE5E27" w:rsidRDefault="00A53B5D">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Гава АМС</w:t>
      </w:r>
    </w:p>
    <w:p w:rsidR="00A53B5D" w:rsidRDefault="00A53B5D">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Николаевского сельского поселения                                                  </w:t>
      </w:r>
      <w:proofErr w:type="spellStart"/>
      <w:r>
        <w:rPr>
          <w:rFonts w:ascii="Times New Roman" w:eastAsiaTheme="minorEastAsia" w:hAnsi="Times New Roman" w:cs="Times New Roman"/>
          <w:sz w:val="28"/>
          <w:szCs w:val="28"/>
          <w:lang w:eastAsia="ru-RU"/>
        </w:rPr>
        <w:t>В.А.Ревин</w:t>
      </w:r>
      <w:proofErr w:type="spellEnd"/>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_Hlk75452320"/>
      <w:r w:rsidRPr="00985232">
        <w:rPr>
          <w:rFonts w:ascii="Times New Roman" w:eastAsia="Times New Roman" w:hAnsi="Times New Roman" w:cs="Times New Roman"/>
          <w:b/>
          <w:bCs/>
          <w:sz w:val="28"/>
          <w:szCs w:val="28"/>
          <w:lang w:eastAsia="ru-RU"/>
        </w:rPr>
        <w:lastRenderedPageBreak/>
        <w:t>АДМИНИСТРАТИВНЫЙ РЕГЛАМЕНТ</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 xml:space="preserve">ОТХОДОВ НА ТЕРРИТОРИИ </w:t>
      </w:r>
      <w:proofErr w:type="gramStart"/>
      <w:r w:rsidRPr="00985232">
        <w:rPr>
          <w:rFonts w:ascii="Times New Roman" w:eastAsia="Times New Roman" w:hAnsi="Times New Roman" w:cs="Times New Roman"/>
          <w:b/>
          <w:bCs/>
          <w:sz w:val="28"/>
          <w:szCs w:val="28"/>
          <w:lang w:eastAsia="ru-RU"/>
        </w:rPr>
        <w:t>МУНИЦИПАЛЬНОГО</w:t>
      </w:r>
      <w:proofErr w:type="gramEnd"/>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НИКОЛАЕВСКОГО СЕЛЬСКОГО ПОСЕЛЕНИЯ»</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I. Общие положения</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1.1. </w:t>
      </w:r>
      <w:proofErr w:type="gramStart"/>
      <w:r w:rsidRPr="00985232">
        <w:rPr>
          <w:rFonts w:ascii="Times New Roman" w:eastAsia="Times New Roman" w:hAnsi="Times New Roman" w:cs="Times New Roman"/>
          <w:sz w:val="28"/>
          <w:szCs w:val="28"/>
          <w:lang w:eastAsia="ru-RU"/>
        </w:rPr>
        <w:t>Административный регламент предоставления администрацией Николаевского сельского поселения  (далее - администрация)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николаевского сельского поселения» (далее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 процедур и административных</w:t>
      </w:r>
      <w:proofErr w:type="gramEnd"/>
      <w:r w:rsidRPr="00985232">
        <w:rPr>
          <w:rFonts w:ascii="Times New Roman" w:eastAsia="Times New Roman" w:hAnsi="Times New Roman" w:cs="Times New Roman"/>
          <w:sz w:val="28"/>
          <w:szCs w:val="28"/>
          <w:lang w:eastAsia="ru-RU"/>
        </w:rPr>
        <w:t xml:space="preserve"> действий.</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1.2. </w:t>
      </w:r>
      <w:proofErr w:type="gramStart"/>
      <w:r w:rsidRPr="00985232">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 и индивидуальные предприниматели, на которых в установленных законодательством Российской Федерации случаях лежит обязанность по созданию мест (площадок) накопления твердых коммунальных отходов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1.3. Место расположения администрации и органа, обеспечивающего организацию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Адрес: </w:t>
      </w:r>
      <w:proofErr w:type="spellStart"/>
      <w:r w:rsidRPr="00985232">
        <w:rPr>
          <w:rFonts w:ascii="Times New Roman" w:eastAsia="Times New Roman" w:hAnsi="Times New Roman" w:cs="Times New Roman"/>
          <w:sz w:val="28"/>
          <w:szCs w:val="28"/>
          <w:lang w:eastAsia="ru-RU"/>
        </w:rPr>
        <w:t>ст</w:t>
      </w:r>
      <w:proofErr w:type="gramStart"/>
      <w:r w:rsidRPr="00985232">
        <w:rPr>
          <w:rFonts w:ascii="Times New Roman" w:eastAsia="Times New Roman" w:hAnsi="Times New Roman" w:cs="Times New Roman"/>
          <w:sz w:val="28"/>
          <w:szCs w:val="28"/>
          <w:lang w:eastAsia="ru-RU"/>
        </w:rPr>
        <w:t>.Н</w:t>
      </w:r>
      <w:proofErr w:type="gramEnd"/>
      <w:r w:rsidRPr="00985232">
        <w:rPr>
          <w:rFonts w:ascii="Times New Roman" w:eastAsia="Times New Roman" w:hAnsi="Times New Roman" w:cs="Times New Roman"/>
          <w:sz w:val="28"/>
          <w:szCs w:val="28"/>
          <w:lang w:eastAsia="ru-RU"/>
        </w:rPr>
        <w:t>иколаевская</w:t>
      </w:r>
      <w:proofErr w:type="spellEnd"/>
      <w:r w:rsidRPr="00985232">
        <w:rPr>
          <w:rFonts w:ascii="Times New Roman" w:eastAsia="Times New Roman" w:hAnsi="Times New Roman" w:cs="Times New Roman"/>
          <w:sz w:val="28"/>
          <w:szCs w:val="28"/>
          <w:lang w:eastAsia="ru-RU"/>
        </w:rPr>
        <w:t>, ул.Партизанская,15.</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График работы: с 9.00 до 18.00 перерыв с 13.00 до 14.00.</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Официальный сайт администрации в сети Интернет:</w:t>
      </w:r>
      <w:r w:rsidRPr="00985232">
        <w:rPr>
          <w:rFonts w:ascii="Arial" w:eastAsia="Calibri" w:hAnsi="Arial" w:cs="Arial"/>
          <w:color w:val="FFFFFF"/>
          <w:sz w:val="29"/>
          <w:szCs w:val="29"/>
          <w:shd w:val="clear" w:color="auto" w:fill="5D5D5D"/>
        </w:rPr>
        <w:t xml:space="preserve"> www.nikolaevskaya-ams.ru/.</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Адрес электронной почты (</w:t>
      </w:r>
      <w:proofErr w:type="spellStart"/>
      <w:r w:rsidRPr="00985232">
        <w:rPr>
          <w:rFonts w:ascii="Times New Roman" w:eastAsia="Times New Roman" w:hAnsi="Times New Roman" w:cs="Times New Roman"/>
          <w:sz w:val="28"/>
          <w:szCs w:val="28"/>
          <w:lang w:eastAsia="ru-RU"/>
        </w:rPr>
        <w:t>email</w:t>
      </w:r>
      <w:proofErr w:type="spellEnd"/>
      <w:r w:rsidRPr="00985232">
        <w:rPr>
          <w:rFonts w:ascii="Times New Roman" w:eastAsia="Times New Roman" w:hAnsi="Times New Roman" w:cs="Times New Roman"/>
          <w:sz w:val="28"/>
          <w:szCs w:val="28"/>
          <w:lang w:eastAsia="ru-RU"/>
        </w:rPr>
        <w:t xml:space="preserve">): </w:t>
      </w:r>
      <w:proofErr w:type="spellStart"/>
      <w:r w:rsidRPr="00985232">
        <w:rPr>
          <w:rFonts w:ascii="Times New Roman" w:eastAsia="Times New Roman" w:hAnsi="Times New Roman" w:cs="Times New Roman"/>
          <w:sz w:val="28"/>
          <w:szCs w:val="28"/>
          <w:lang w:val="en-US" w:eastAsia="ru-RU"/>
        </w:rPr>
        <w:t>nikolaevskaya</w:t>
      </w:r>
      <w:proofErr w:type="spellEnd"/>
      <w:r w:rsidRPr="00985232">
        <w:rPr>
          <w:rFonts w:ascii="Times New Roman" w:eastAsia="Times New Roman" w:hAnsi="Times New Roman" w:cs="Times New Roman"/>
          <w:sz w:val="28"/>
          <w:szCs w:val="28"/>
          <w:lang w:eastAsia="ru-RU"/>
        </w:rPr>
        <w:t>.</w:t>
      </w:r>
      <w:proofErr w:type="spellStart"/>
      <w:r w:rsidRPr="00985232">
        <w:rPr>
          <w:rFonts w:ascii="Times New Roman" w:eastAsia="Times New Roman" w:hAnsi="Times New Roman" w:cs="Times New Roman"/>
          <w:sz w:val="28"/>
          <w:szCs w:val="28"/>
          <w:lang w:val="en-US" w:eastAsia="ru-RU"/>
        </w:rPr>
        <w:t>ams</w:t>
      </w:r>
      <w:proofErr w:type="spellEnd"/>
      <w:r w:rsidRPr="00985232">
        <w:rPr>
          <w:rFonts w:ascii="Times New Roman" w:eastAsia="Times New Roman" w:hAnsi="Times New Roman" w:cs="Times New Roman"/>
          <w:sz w:val="28"/>
          <w:szCs w:val="28"/>
          <w:lang w:eastAsia="ru-RU"/>
        </w:rPr>
        <w:t>@</w:t>
      </w:r>
      <w:proofErr w:type="spellStart"/>
      <w:r w:rsidRPr="00985232">
        <w:rPr>
          <w:rFonts w:ascii="Times New Roman" w:eastAsia="Times New Roman" w:hAnsi="Times New Roman" w:cs="Times New Roman"/>
          <w:sz w:val="28"/>
          <w:szCs w:val="28"/>
          <w:lang w:val="en-US" w:eastAsia="ru-RU"/>
        </w:rPr>
        <w:t>yandex</w:t>
      </w:r>
      <w:proofErr w:type="spellEnd"/>
      <w:r w:rsidRPr="00985232">
        <w:rPr>
          <w:rFonts w:ascii="Times New Roman" w:eastAsia="Times New Roman" w:hAnsi="Times New Roman" w:cs="Times New Roman"/>
          <w:sz w:val="28"/>
          <w:szCs w:val="28"/>
          <w:lang w:eastAsia="ru-RU"/>
        </w:rPr>
        <w:t>.</w:t>
      </w:r>
      <w:proofErr w:type="spellStart"/>
      <w:r w:rsidRPr="00985232">
        <w:rPr>
          <w:rFonts w:ascii="Times New Roman" w:eastAsia="Times New Roman" w:hAnsi="Times New Roman" w:cs="Times New Roman"/>
          <w:sz w:val="28"/>
          <w:szCs w:val="28"/>
          <w:lang w:val="en-US" w:eastAsia="ru-RU"/>
        </w:rPr>
        <w:t>ru</w:t>
      </w:r>
      <w:proofErr w:type="spellEnd"/>
      <w:r w:rsidRPr="00985232">
        <w:rPr>
          <w:rFonts w:ascii="Times New Roman" w:eastAsia="Times New Roman" w:hAnsi="Times New Roman" w:cs="Times New Roman"/>
          <w:sz w:val="28"/>
          <w:szCs w:val="28"/>
          <w:lang w:eastAsia="ru-RU"/>
        </w:rPr>
        <w:t>.</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Контактный телефон для справок (получения информации): 95-1-23, 95-2-51.</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1.4. Информацию по вопросам предоставления муниципальной услуги можно получить непосредственно в администрации, с использованием средств телефонной связи, электронной почты, на официальном сайте администрации в сети Интернет, через средства массовой информации, на информационном стенде.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1.5. При приеме посетителей и заявлений специалист дает полный, точный и понятный ответ на поставленные вопросы. Прием заявления и консультирование в устной форме при личном обращении осуществляется не более 10 минут. В случае если на текущий момент консультация не может быть предоставлена либо подготовка ответа требует продолжительного времени, специалист может предложить направить письменное заявление.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lastRenderedPageBreak/>
        <w:t>1.6. Ответ на телефонный звонок должен начинаться с информации о наименовании организации, фамилии, имени, отчества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1.7. Ответы на письменные заявления, даются в сроки, установленные законодательством. Специалисты квалифицированно готовят разъяснение в пределах своей компетенции. 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заявке заявителя. При консультировании по электронной почте ответ направляется на электронный адрес заявителя.</w:t>
      </w:r>
    </w:p>
    <w:p w:rsidR="00985232" w:rsidRPr="00985232" w:rsidRDefault="00985232" w:rsidP="00985232">
      <w:pPr>
        <w:spacing w:after="0" w:line="240" w:lineRule="auto"/>
        <w:ind w:firstLine="540"/>
        <w:jc w:val="both"/>
        <w:rPr>
          <w:rFonts w:ascii="Verdana" w:eastAsia="Times New Roman" w:hAnsi="Verdana" w:cs="Times New Roman"/>
          <w:sz w:val="28"/>
          <w:szCs w:val="28"/>
          <w:lang w:eastAsia="ru-RU"/>
        </w:rPr>
      </w:pPr>
      <w:r w:rsidRPr="00985232">
        <w:rPr>
          <w:rFonts w:ascii="Times New Roman" w:eastAsia="Times New Roman" w:hAnsi="Times New Roman" w:cs="Times New Roman"/>
          <w:sz w:val="28"/>
          <w:szCs w:val="28"/>
          <w:lang w:eastAsia="ru-RU"/>
        </w:rPr>
        <w:t>1.8. Установление личности заявителя осуществляется путем идентификац</w:t>
      </w:r>
      <w:proofErr w:type="gramStart"/>
      <w:r w:rsidRPr="00985232">
        <w:rPr>
          <w:rFonts w:ascii="Times New Roman" w:eastAsia="Times New Roman" w:hAnsi="Times New Roman" w:cs="Times New Roman"/>
          <w:sz w:val="28"/>
          <w:szCs w:val="28"/>
          <w:lang w:eastAsia="ru-RU"/>
        </w:rPr>
        <w:t>ии и ау</w:t>
      </w:r>
      <w:proofErr w:type="gramEnd"/>
      <w:r w:rsidRPr="00985232">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2. Стандарт предоставления муниципальной услуги</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 Наименование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Николаевского сельского поселения» (далее - муниципальная услуга).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2.2. Муниципальную услугу предоставляет администрация Николаевского сельского поселения (далее - уполномоченный орган).</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включение сведений о месте (площадке) накопления ТКО в реестр мест (площадок) накопления твердых коммунальных отходов (далее - ТКО) на территории Николаевского сельского поселения (далее -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отказ во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5 календарных дней </w:t>
      </w:r>
      <w:proofErr w:type="gramStart"/>
      <w:r w:rsidRPr="00985232">
        <w:rPr>
          <w:rFonts w:ascii="Times New Roman" w:eastAsia="Times New Roman" w:hAnsi="Times New Roman" w:cs="Times New Roman"/>
          <w:sz w:val="28"/>
          <w:szCs w:val="28"/>
          <w:lang w:eastAsia="ru-RU"/>
        </w:rPr>
        <w:t>с даты регистрации</w:t>
      </w:r>
      <w:proofErr w:type="gramEnd"/>
      <w:r w:rsidRPr="00985232">
        <w:rPr>
          <w:rFonts w:ascii="Times New Roman" w:eastAsia="Times New Roman" w:hAnsi="Times New Roman" w:cs="Times New Roman"/>
          <w:sz w:val="28"/>
          <w:szCs w:val="28"/>
          <w:lang w:eastAsia="ru-RU"/>
        </w:rPr>
        <w:t xml:space="preserve"> заявки в уполномоченный орган.</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bookmarkEnd w:id="1"/>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Федеральным законом от 24.06.1998 № 89-ФЗ «Об отходах производства и потребления»;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lastRenderedPageBreak/>
        <w:t>- постановлением Правительства Российской Федерации от 31.08.2018 № 1039 «</w:t>
      </w:r>
      <w:proofErr w:type="gramStart"/>
      <w:r w:rsidRPr="00985232">
        <w:rPr>
          <w:rFonts w:ascii="Times New Roman" w:eastAsia="Times New Roman" w:hAnsi="Times New Roman" w:cs="Times New Roman"/>
          <w:sz w:val="28"/>
          <w:szCs w:val="28"/>
          <w:lang w:eastAsia="ru-RU"/>
        </w:rPr>
        <w:t>Об</w:t>
      </w:r>
      <w:proofErr w:type="gramEnd"/>
      <w:r w:rsidRPr="00985232">
        <w:rPr>
          <w:rFonts w:ascii="Times New Roman" w:eastAsia="Times New Roman" w:hAnsi="Times New Roman" w:cs="Times New Roman"/>
          <w:sz w:val="28"/>
          <w:szCs w:val="28"/>
          <w:lang w:eastAsia="ru-RU"/>
        </w:rPr>
        <w:t xml:space="preserve"> </w:t>
      </w:r>
      <w:proofErr w:type="gramStart"/>
      <w:r w:rsidRPr="00985232">
        <w:rPr>
          <w:rFonts w:ascii="Times New Roman" w:eastAsia="Times New Roman" w:hAnsi="Times New Roman" w:cs="Times New Roman"/>
          <w:sz w:val="28"/>
          <w:szCs w:val="28"/>
          <w:lang w:eastAsia="ru-RU"/>
        </w:rPr>
        <w:t>утверждений</w:t>
      </w:r>
      <w:proofErr w:type="gramEnd"/>
      <w:r w:rsidRPr="00985232">
        <w:rPr>
          <w:rFonts w:ascii="Times New Roman" w:eastAsia="Times New Roman" w:hAnsi="Times New Roman" w:cs="Times New Roman"/>
          <w:sz w:val="28"/>
          <w:szCs w:val="28"/>
          <w:lang w:eastAsia="ru-RU"/>
        </w:rPr>
        <w:t xml:space="preserve"> правил обустройства мест (площадок) накопления твердых коммунальных отходов и ведения их реестра»;</w:t>
      </w:r>
    </w:p>
    <w:p w:rsidR="00985232" w:rsidRPr="00985232" w:rsidRDefault="00985232" w:rsidP="00985232">
      <w:pPr>
        <w:spacing w:after="0"/>
        <w:ind w:firstLine="708"/>
        <w:jc w:val="both"/>
        <w:rPr>
          <w:rFonts w:ascii="Times New Roman" w:eastAsia="Lucida Sans Unicode" w:hAnsi="Times New Roman" w:cs="Times New Roman"/>
          <w:color w:val="000000"/>
          <w:sz w:val="28"/>
          <w:szCs w:val="28"/>
          <w:lang w:bidi="en-US"/>
        </w:rPr>
      </w:pPr>
      <w:proofErr w:type="gramStart"/>
      <w:r w:rsidRPr="00985232">
        <w:rPr>
          <w:rFonts w:ascii="Times New Roman" w:eastAsia="Times New Roman" w:hAnsi="Times New Roman" w:cs="Times New Roman"/>
          <w:sz w:val="28"/>
          <w:szCs w:val="28"/>
          <w:lang w:eastAsia="ru-RU"/>
        </w:rPr>
        <w:t xml:space="preserve">- постановлением администрации </w:t>
      </w:r>
      <w:bookmarkStart w:id="2" w:name="Par70"/>
      <w:bookmarkEnd w:id="2"/>
      <w:r w:rsidRPr="00985232">
        <w:rPr>
          <w:rFonts w:ascii="Times New Roman" w:eastAsia="Times New Roman" w:hAnsi="Times New Roman" w:cs="Times New Roman"/>
          <w:sz w:val="28"/>
          <w:szCs w:val="28"/>
          <w:lang w:eastAsia="ru-RU"/>
        </w:rPr>
        <w:t xml:space="preserve">Николаевского сельского поселения от 25.10.2019 №43 «Об утверждении Порядка определения мест сбора и накопления твердых коммунальных отходов, </w:t>
      </w:r>
      <w:r w:rsidRPr="00985232">
        <w:rPr>
          <w:rFonts w:ascii="Times New Roman" w:eastAsia="Lucida Sans Unicode" w:hAnsi="Times New Roman" w:cs="Times New Roman"/>
          <w:color w:val="000000"/>
          <w:sz w:val="28"/>
          <w:szCs w:val="28"/>
          <w:lang w:bidi="en-US"/>
        </w:rPr>
        <w:t>об утверждении Порядка создания и ведения реестра мест (площадок) накопления твердых коммунальных отходов, а так же об утверждении схемы планируемых мест размещения контейнерных площадок для сбора твердых коммунальных отходов на территории Николаевского сельского поселения»</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2.6.1. Для предоставления муниципальной услуги заявитель (представитель заявителя) представляет следующие документы:</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2.6.1.1. Документ, удостоверяющий личность заявителя или представителя заявителя (в случае если заявку подает представитель заявителя).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2.6.1.2. </w:t>
      </w:r>
      <w:hyperlink r:id="rId6" w:anchor="Par271" w:tooltip="ЗАЯВКА" w:history="1">
        <w:r w:rsidRPr="00985232">
          <w:rPr>
            <w:rFonts w:ascii="Times New Roman" w:eastAsia="Times New Roman" w:hAnsi="Times New Roman" w:cs="Times New Roman"/>
            <w:color w:val="0000FF"/>
            <w:sz w:val="28"/>
            <w:szCs w:val="28"/>
            <w:lang w:eastAsia="ru-RU"/>
          </w:rPr>
          <w:t>Заявка</w:t>
        </w:r>
      </w:hyperlink>
      <w:r w:rsidRPr="00985232">
        <w:rPr>
          <w:rFonts w:ascii="Times New Roman" w:eastAsia="Times New Roman" w:hAnsi="Times New Roman" w:cs="Times New Roman"/>
          <w:sz w:val="28"/>
          <w:szCs w:val="28"/>
          <w:lang w:eastAsia="ru-RU"/>
        </w:rPr>
        <w:t xml:space="preserve"> по форме согласно приложению 1 к настоящему административному регламенту (далее - заявка), содержащая следующую информацию:</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5232">
        <w:rPr>
          <w:rFonts w:ascii="Times New Roman" w:eastAsia="Times New Roman" w:hAnsi="Times New Roman" w:cs="Times New Roman"/>
          <w:sz w:val="28"/>
          <w:szCs w:val="28"/>
          <w:lang w:eastAsia="ru-RU"/>
        </w:rPr>
        <w:t>а) данные о заявителе (представителе заявителя, при его наличии): фамилия, имя, отчество (при наличии), реквизиты документов (документа) (серия, номер, дата выдачи, орган, выдавший документ), почтовый адрес, данные для связи с заявителем (номер контактного телефона, адрес электронной почты);</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для индивидуальных предпринимателей: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для физических лиц: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б) данные о нахождении места (площадки) накопления ТКО, содержащие: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географические координаты;</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данные о технических характеристиках места (площадки) накопления ТКО (покрытие, площадь, количество размещенных или планируемых к размещению контейнеров или бункеров с указанием их объема);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в) 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w:t>
      </w:r>
      <w:r w:rsidRPr="00985232">
        <w:rPr>
          <w:rFonts w:ascii="Times New Roman" w:eastAsia="Times New Roman" w:hAnsi="Times New Roman" w:cs="Times New Roman"/>
          <w:sz w:val="28"/>
          <w:szCs w:val="28"/>
          <w:lang w:eastAsia="ru-RU"/>
        </w:rPr>
        <w:lastRenderedPageBreak/>
        <w:t>в соответствующем месте (на площадке);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г)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w:t>
      </w:r>
      <w:proofErr w:type="gramStart"/>
      <w:r w:rsidRPr="00985232">
        <w:rPr>
          <w:rFonts w:ascii="Times New Roman" w:eastAsia="Times New Roman" w:hAnsi="Times New Roman" w:cs="Times New Roman"/>
          <w:sz w:val="28"/>
          <w:szCs w:val="28"/>
          <w:lang w:eastAsia="ru-RU"/>
        </w:rPr>
        <w:t>собственность</w:t>
      </w:r>
      <w:proofErr w:type="gramEnd"/>
      <w:r w:rsidRPr="00985232">
        <w:rPr>
          <w:rFonts w:ascii="Times New Roman" w:eastAsia="Times New Roman" w:hAnsi="Times New Roman" w:cs="Times New Roman"/>
          <w:sz w:val="28"/>
          <w:szCs w:val="28"/>
          <w:lang w:eastAsia="ru-RU"/>
        </w:rPr>
        <w:t xml:space="preserve"> на которые не разграничена);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 способ получения результата рассмотрения заявки.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2.6.1.3. Схема размещения места (площадки) накопления ТКО на карте, масштаба 1:2000.</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2.6.1.4. Решение о согласии создания места (площадки) накопления ТКО, выданное уполномоченным органом  № _____ </w:t>
      </w:r>
      <w:proofErr w:type="gramStart"/>
      <w:r w:rsidRPr="00985232">
        <w:rPr>
          <w:rFonts w:ascii="Times New Roman" w:eastAsia="Times New Roman" w:hAnsi="Times New Roman" w:cs="Times New Roman"/>
          <w:sz w:val="28"/>
          <w:szCs w:val="28"/>
          <w:lang w:eastAsia="ru-RU"/>
        </w:rPr>
        <w:t>от</w:t>
      </w:r>
      <w:proofErr w:type="gramEnd"/>
      <w:r w:rsidRPr="00985232">
        <w:rPr>
          <w:rFonts w:ascii="Times New Roman" w:eastAsia="Times New Roman" w:hAnsi="Times New Roman" w:cs="Times New Roman"/>
          <w:sz w:val="28"/>
          <w:szCs w:val="28"/>
          <w:lang w:eastAsia="ru-RU"/>
        </w:rPr>
        <w:t xml:space="preserve"> _________.</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2.6.2. Документы в рамках межведомственного информационного взаимодействия не запрашиваются.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2.7. Основанием для отказа в приеме у заявителя документов является предоставление неполного комплекта документов, указанных в </w:t>
      </w:r>
      <w:hyperlink r:id="rId7" w:anchor="Par70" w:tooltip="2.6. Исчерпывающий перечень документов, необходимых для предоставления муниципальной услуги." w:history="1">
        <w:r w:rsidRPr="00985232">
          <w:rPr>
            <w:rFonts w:ascii="Times New Roman" w:eastAsia="Times New Roman" w:hAnsi="Times New Roman" w:cs="Times New Roman"/>
            <w:color w:val="0000FF"/>
            <w:sz w:val="28"/>
            <w:szCs w:val="28"/>
            <w:lang w:eastAsia="ru-RU"/>
          </w:rPr>
          <w:t>пункте 2.6</w:t>
        </w:r>
      </w:hyperlink>
      <w:r w:rsidRPr="00985232">
        <w:rPr>
          <w:rFonts w:ascii="Times New Roman" w:eastAsia="Times New Roman" w:hAnsi="Times New Roman" w:cs="Times New Roman"/>
          <w:sz w:val="28"/>
          <w:szCs w:val="28"/>
          <w:lang w:eastAsia="ru-RU"/>
        </w:rPr>
        <w:t xml:space="preserve"> настоящего административного регламента.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2.9. Основания для отказа в предоставлении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2.9.1. Несоответствие заявки установленной форме.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2.9.2. Несоответствие места (площадки) накопления ТКО требованиям Правил по обеспечению чистоты, порядка и благоустройства Николаевского сельского поселения,  законодательства Российской Федерации в области санитарно-эпидемиологического благополучия населения и иных нормативных правовых актов Российской Федерации, устанавливающих требования к местам (площадкам) накопления ТКО.</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2.10. Муниципальная услуга предоставляется бесплатно.</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2.11. Срок регистрации заявки о предоставлении муниципальной услуги не должен превышать одного рабочего дня с момента поступления заявки.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Заявитель </w:t>
      </w:r>
      <w:proofErr w:type="gramStart"/>
      <w:r w:rsidRPr="00985232">
        <w:rPr>
          <w:rFonts w:ascii="Times New Roman" w:eastAsia="Times New Roman" w:hAnsi="Times New Roman" w:cs="Times New Roman"/>
          <w:sz w:val="28"/>
          <w:szCs w:val="28"/>
          <w:lang w:eastAsia="ru-RU"/>
        </w:rPr>
        <w:t>предоставляет документы</w:t>
      </w:r>
      <w:proofErr w:type="gramEnd"/>
      <w:r w:rsidRPr="00985232">
        <w:rPr>
          <w:rFonts w:ascii="Times New Roman" w:eastAsia="Times New Roman" w:hAnsi="Times New Roman" w:cs="Times New Roman"/>
          <w:sz w:val="28"/>
          <w:szCs w:val="28"/>
          <w:lang w:eastAsia="ru-RU"/>
        </w:rPr>
        <w:t xml:space="preserve">, указанные в </w:t>
      </w:r>
      <w:hyperlink r:id="rId8" w:anchor="Par70" w:tooltip="2.6. Исчерпывающий перечень документов, необходимых для предоставления муниципальной услуги." w:history="1">
        <w:r w:rsidRPr="00985232">
          <w:rPr>
            <w:rFonts w:ascii="Times New Roman" w:eastAsia="Times New Roman" w:hAnsi="Times New Roman" w:cs="Times New Roman"/>
            <w:color w:val="0000FF"/>
            <w:sz w:val="28"/>
            <w:szCs w:val="28"/>
            <w:lang w:eastAsia="ru-RU"/>
          </w:rPr>
          <w:t>п. 2.6</w:t>
        </w:r>
      </w:hyperlink>
      <w:r w:rsidRPr="00985232">
        <w:rPr>
          <w:rFonts w:ascii="Times New Roman" w:eastAsia="Times New Roman" w:hAnsi="Times New Roman" w:cs="Times New Roman"/>
          <w:sz w:val="28"/>
          <w:szCs w:val="28"/>
          <w:lang w:eastAsia="ru-RU"/>
        </w:rPr>
        <w:t xml:space="preserve"> настоящего административного регламента, в уполномоченный орган. Специалист АМС Николаевского сельского поселения проверяет представленные заявителем документы.</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2.12. Максимальный срок ожидания в очереди при подаче заявки и при получении результата предоставления муниципальной услуги составляет не более 15 минут.</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2.13. Срок регистрации заявки о предоставлении муниципальной услуги: в день подачи (поступления) заявки и документов, поданных заявителем в уполномоченный орган.</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2.14. Места ожидания оборудуются сидячими местами, количество которых определяется исходя из фактической нагрузки и возможностей для их размещения в помещении, и столами для заполнения документов.</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2.15.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2.16. Вход и передвижения по помещениям, в которых проводится прием граждан, не должны создавать затруднений для лиц с ограниченными </w:t>
      </w:r>
      <w:r w:rsidRPr="00985232">
        <w:rPr>
          <w:rFonts w:ascii="Times New Roman" w:eastAsia="Times New Roman" w:hAnsi="Times New Roman" w:cs="Times New Roman"/>
          <w:sz w:val="28"/>
          <w:szCs w:val="28"/>
          <w:lang w:eastAsia="ru-RU"/>
        </w:rPr>
        <w:lastRenderedPageBreak/>
        <w:t>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sidRPr="00985232">
        <w:rPr>
          <w:rFonts w:ascii="Times New Roman" w:eastAsia="Times New Roman" w:hAnsi="Times New Roman" w:cs="Times New Roman"/>
          <w:sz w:val="28"/>
          <w:szCs w:val="28"/>
          <w:lang w:eastAsia="ru-RU"/>
        </w:rPr>
        <w:t>дств дл</w:t>
      </w:r>
      <w:proofErr w:type="gramEnd"/>
      <w:r w:rsidRPr="00985232">
        <w:rPr>
          <w:rFonts w:ascii="Times New Roman" w:eastAsia="Times New Roman" w:hAnsi="Times New Roman" w:cs="Times New Roman"/>
          <w:sz w:val="28"/>
          <w:szCs w:val="28"/>
          <w:lang w:eastAsia="ru-RU"/>
        </w:rPr>
        <w:t>я передвижения (кресел-колясок).</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 Столы, предназначенные для написания заявлений, размещаются с учетом беспрепятственного подъезда и поворота специальных сре</w:t>
      </w:r>
      <w:proofErr w:type="gramStart"/>
      <w:r w:rsidRPr="00985232">
        <w:rPr>
          <w:rFonts w:ascii="Times New Roman" w:eastAsia="Times New Roman" w:hAnsi="Times New Roman" w:cs="Times New Roman"/>
          <w:sz w:val="28"/>
          <w:szCs w:val="28"/>
          <w:lang w:eastAsia="ru-RU"/>
        </w:rPr>
        <w:t>дств дл</w:t>
      </w:r>
      <w:proofErr w:type="gramEnd"/>
      <w:r w:rsidRPr="00985232">
        <w:rPr>
          <w:rFonts w:ascii="Times New Roman" w:eastAsia="Times New Roman" w:hAnsi="Times New Roman" w:cs="Times New Roman"/>
          <w:sz w:val="28"/>
          <w:szCs w:val="28"/>
          <w:lang w:eastAsia="ru-RU"/>
        </w:rPr>
        <w:t>я передвижения (кресел-колясок), лиц с ограниченными физическими возможностями здоровья.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2.17. В случае обращения граждан с ограниченными возможностями здоровья (инвалидов) и иных маломобильных граждан специалист, ответственный за прием граждан, осуществляет прием в специально оборудованном помещении (месте), для обеспечения приема граждан с ограниченными возможностями здоровья (инвалидов) и иных маломобильных граждан.</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В целях обеспечения доступности муниципальной услуги для инвалидов и других маломобильных групп населения обеспечивается: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муниципальной услуги, оформление необходимых для ее предоставления документов;</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содействие при входе и выходе из помещения;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сопровождение и оказание помощи при передвижении в помещениях;</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 допуск в помещение, где предоставляется муниципальная услуга, </w:t>
      </w:r>
      <w:proofErr w:type="spellStart"/>
      <w:r w:rsidRPr="00985232">
        <w:rPr>
          <w:rFonts w:ascii="Times New Roman" w:eastAsia="Times New Roman" w:hAnsi="Times New Roman" w:cs="Times New Roman"/>
          <w:sz w:val="28"/>
          <w:szCs w:val="28"/>
          <w:lang w:eastAsia="ru-RU"/>
        </w:rPr>
        <w:t>сурдопереводчика</w:t>
      </w:r>
      <w:proofErr w:type="spellEnd"/>
      <w:r w:rsidRPr="00985232">
        <w:rPr>
          <w:rFonts w:ascii="Times New Roman" w:eastAsia="Times New Roman" w:hAnsi="Times New Roman" w:cs="Times New Roman"/>
          <w:sz w:val="28"/>
          <w:szCs w:val="28"/>
          <w:lang w:eastAsia="ru-RU"/>
        </w:rPr>
        <w:t xml:space="preserve"> и </w:t>
      </w:r>
      <w:proofErr w:type="spellStart"/>
      <w:r w:rsidRPr="00985232">
        <w:rPr>
          <w:rFonts w:ascii="Times New Roman" w:eastAsia="Times New Roman" w:hAnsi="Times New Roman" w:cs="Times New Roman"/>
          <w:sz w:val="28"/>
          <w:szCs w:val="28"/>
          <w:lang w:eastAsia="ru-RU"/>
        </w:rPr>
        <w:t>тифлосурдопереводчика</w:t>
      </w:r>
      <w:proofErr w:type="spellEnd"/>
      <w:r w:rsidRPr="00985232">
        <w:rPr>
          <w:rFonts w:ascii="Times New Roman" w:eastAsia="Times New Roman" w:hAnsi="Times New Roman" w:cs="Times New Roman"/>
          <w:sz w:val="28"/>
          <w:szCs w:val="28"/>
          <w:lang w:eastAsia="ru-RU"/>
        </w:rPr>
        <w:t>;</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предоставление иной необходимой помощи в преодолении барьеров, препятствующих получению ими муниципальной услуги наравне с другими лицами.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2.18. Места для предоставления муниципальной услуги обеспечиваются условиями для беспрепятственного доступа инвалидов и иных маломобильных групп населения, предусмотренными статьей 15 Федерального закона от 24.11.1995 № 181-ФЗ «О социальной защите инвалидов в Российской Федерации». Муниципальная услуга предоставляется по месту жительства инвалида либо по согласованию с одним из общественных объединений инвалидов, действующих на территории района, либо в дистанционном режиме.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2.19. Информирование о порядке предоставления муниципальной услуги осуществляется в форме: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непосредственного общения гражданина (при личном обращении либо по телефону) со специалистами, ответственными за предоставление информации;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информационных материалов, которые размещаются на официальном сайте администрации в сети Интернет и на информационных стендах, размещенных в помещении администрации.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2.20. На информационных стендах в администрации размещаются следующие информационные материалы:</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lastRenderedPageBreak/>
        <w:t>- извлечения из законодательных и иных нормативных правовых актов Российской Федерации, содержащих нормы, регулирующие деятельность по предоставлению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текст настоящего административного регламента;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месторасположение, график (режим) работы специалистов;</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номера телефонов для справок (консультаций);</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образцы заполнения заявлений;</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порядок обжалования решений, действий или бездействия лиц, участвующих в предоставлении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2.21. Показателями доступности и качества муниципальной услуги являются: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время, затраченное на получение конечного результата муниципальной услуги (оперативность);</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количество выявленных нарушений при предоставлении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число поступивших жалоб на предоставление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2.22. Муниципальная услуга в электронном виде и через многофункциональные центры не предоставляется.</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3. Состав, последовательность и сроки выполнения</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административных процедур, требования к порядку</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их выполнения, в том числе особенности выполнения</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административных процедур в электронной форме,</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 xml:space="preserve">а также особенности выполнения </w:t>
      </w:r>
      <w:proofErr w:type="gramStart"/>
      <w:r w:rsidRPr="00985232">
        <w:rPr>
          <w:rFonts w:ascii="Times New Roman" w:eastAsia="Times New Roman" w:hAnsi="Times New Roman" w:cs="Times New Roman"/>
          <w:b/>
          <w:bCs/>
          <w:sz w:val="28"/>
          <w:szCs w:val="28"/>
          <w:lang w:eastAsia="ru-RU"/>
        </w:rPr>
        <w:t>административных</w:t>
      </w:r>
      <w:proofErr w:type="gramEnd"/>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процедур в многофункциональных центрах</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 прием и регистрация заявки и документов, необходимых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 рассмотрение заявки и прилагаемых к ней документов на соответствие требованиям настоящего административного регламента;</w:t>
      </w:r>
    </w:p>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4) подготовка и выдача (направление) заявителю уведомления;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5) внесение сведений о месте (площадке) накопления ТКО в </w:t>
      </w:r>
      <w:hyperlink r:id="rId9" w:anchor="Par363" w:tooltip="РЕЕСТР" w:history="1">
        <w:r w:rsidRPr="00985232">
          <w:rPr>
            <w:rFonts w:ascii="Times New Roman" w:eastAsia="Times New Roman" w:hAnsi="Times New Roman" w:cs="Times New Roman"/>
            <w:color w:val="0000FF"/>
            <w:sz w:val="28"/>
            <w:szCs w:val="28"/>
            <w:lang w:eastAsia="ru-RU"/>
          </w:rPr>
          <w:t>реестр</w:t>
        </w:r>
      </w:hyperlink>
      <w:r w:rsidRPr="00985232">
        <w:rPr>
          <w:rFonts w:ascii="Times New Roman" w:eastAsia="Times New Roman" w:hAnsi="Times New Roman" w:cs="Times New Roman"/>
          <w:sz w:val="28"/>
          <w:szCs w:val="28"/>
          <w:lang w:eastAsia="ru-RU"/>
        </w:rPr>
        <w:t xml:space="preserve"> согласно приложению 2 к настоящему административному регламенту.</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3.2. Прием и регистрация заявки и документов, необходимых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3.2.2. Специалист проверяет заявку и приложенные к ней документы на наличие в них информации, предусмотренной </w:t>
      </w:r>
      <w:hyperlink r:id="rId10" w:anchor="Par70" w:tooltip="2.6. Исчерпывающий перечень документов, необходимых для предоставления муниципальной услуги." w:history="1">
        <w:r w:rsidRPr="00985232">
          <w:rPr>
            <w:rFonts w:ascii="Times New Roman" w:eastAsia="Times New Roman" w:hAnsi="Times New Roman" w:cs="Times New Roman"/>
            <w:color w:val="0000FF"/>
            <w:sz w:val="28"/>
            <w:szCs w:val="28"/>
            <w:lang w:eastAsia="ru-RU"/>
          </w:rPr>
          <w:t>пунктом 2.6</w:t>
        </w:r>
      </w:hyperlink>
      <w:r w:rsidRPr="00985232">
        <w:rPr>
          <w:rFonts w:ascii="Times New Roman" w:eastAsia="Times New Roman" w:hAnsi="Times New Roman" w:cs="Times New Roman"/>
          <w:sz w:val="28"/>
          <w:szCs w:val="28"/>
          <w:lang w:eastAsia="ru-RU"/>
        </w:rPr>
        <w:t xml:space="preserve"> настоящего </w:t>
      </w:r>
      <w:r w:rsidRPr="00985232">
        <w:rPr>
          <w:rFonts w:ascii="Times New Roman" w:eastAsia="Times New Roman" w:hAnsi="Times New Roman" w:cs="Times New Roman"/>
          <w:sz w:val="28"/>
          <w:szCs w:val="28"/>
          <w:lang w:eastAsia="ru-RU"/>
        </w:rPr>
        <w:lastRenderedPageBreak/>
        <w:t>административного регламента.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3.2.3. Срок выполнения административной процедуры по приему и регистрации заявки - в день поступления в уполномоченный орган.</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Днем обращения за предоставлением муниципальной услуги считается день регистрации сотрудником заявки со всеми документами, необходимыми для предоставления муниципальной услуги, обязанность по представлению которых возложена на заявителя.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При направлении почтой заявки и документов, необходимых для предоставления муниципальной услуги, обязанность по представлению которых возложена на заявителя,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данной заявки.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3.2.4. Реализация административной процедуры по приему и регистрации заявки и документов, необходимых для предоставления муниципальной услуги, осуществляется в срок, не превышающий 15 минут.</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заявки и документов, необходимых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150"/>
      <w:bookmarkEnd w:id="3"/>
      <w:r w:rsidRPr="00985232">
        <w:rPr>
          <w:rFonts w:ascii="Times New Roman" w:eastAsia="Times New Roman" w:hAnsi="Times New Roman" w:cs="Times New Roman"/>
          <w:sz w:val="28"/>
          <w:szCs w:val="28"/>
          <w:lang w:eastAsia="ru-RU"/>
        </w:rPr>
        <w:t>3.3. Рассмотрение заявки и прилагаемых к ней документов на соответствие требованиям настоящего административного регламента.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3.3.2. Специалист  проверяет заявку и прилагаемые к ней документы на предмет соответствия требованиям, установленным </w:t>
      </w:r>
      <w:hyperlink r:id="rId11" w:anchor="Par70" w:tooltip="2.6. Исчерпывающий перечень документов, необходимых для предоставления муниципальной услуги." w:history="1">
        <w:r w:rsidRPr="00985232">
          <w:rPr>
            <w:rFonts w:ascii="Times New Roman" w:eastAsia="Times New Roman" w:hAnsi="Times New Roman" w:cs="Times New Roman"/>
            <w:color w:val="0000FF"/>
            <w:sz w:val="28"/>
            <w:szCs w:val="28"/>
            <w:lang w:eastAsia="ru-RU"/>
          </w:rPr>
          <w:t>пунктом 2.6</w:t>
        </w:r>
      </w:hyperlink>
      <w:r w:rsidRPr="00985232">
        <w:rPr>
          <w:rFonts w:ascii="Times New Roman" w:eastAsia="Times New Roman" w:hAnsi="Times New Roman" w:cs="Times New Roman"/>
          <w:sz w:val="28"/>
          <w:szCs w:val="28"/>
          <w:lang w:eastAsia="ru-RU"/>
        </w:rPr>
        <w:t xml:space="preserve"> настоящего административного регламента.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3.3.3. Срок исполнения административной процедуры рассмотрения заявки, прилагаемых к ней документов составляет 3 календарных дня со дня регистрации заявки.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3.3.4. Результатом административной процедуры является установление соответствия или несоответствия заявки и документов требованиям, установленным настоящим административным регламентом.</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3.4.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3.4.1. Основанием для начала административной процедуры является установление соответствия (несоответствия) заявки и документов требованиям, установленным настоящим административным регламентом.</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3.4.2. В случае соответствия заявки и документов требованиям, установленным настоящим административным регламентом, уполномоченный орган принимает решение 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3.4.3. В случае несоответствия заявки и документов требованиям, установленным настоящим административным регламентом, уполномоченный орган принимает решение об отказе во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3.4.4. Срок исполнения административной процедуры составляет 1 календарный день со дня завершения административной процедуры, </w:t>
      </w:r>
      <w:r w:rsidRPr="00985232">
        <w:rPr>
          <w:rFonts w:ascii="Times New Roman" w:eastAsia="Times New Roman" w:hAnsi="Times New Roman" w:cs="Times New Roman"/>
          <w:sz w:val="28"/>
          <w:szCs w:val="28"/>
          <w:lang w:eastAsia="ru-RU"/>
        </w:rPr>
        <w:lastRenderedPageBreak/>
        <w:t xml:space="preserve">указанной в </w:t>
      </w:r>
      <w:hyperlink r:id="rId12" w:anchor="Par150" w:tooltip="3.4. Рассмотрение заявки и прилагаемых к ней документов на соответствие требованиям настоящего административного регламента." w:history="1">
        <w:r w:rsidRPr="00985232">
          <w:rPr>
            <w:rFonts w:ascii="Times New Roman" w:eastAsia="Times New Roman" w:hAnsi="Times New Roman" w:cs="Times New Roman"/>
            <w:color w:val="0000FF"/>
            <w:sz w:val="28"/>
            <w:szCs w:val="28"/>
            <w:lang w:eastAsia="ru-RU"/>
          </w:rPr>
          <w:t>пункте 3.3</w:t>
        </w:r>
      </w:hyperlink>
      <w:r w:rsidRPr="00985232">
        <w:rPr>
          <w:rFonts w:ascii="Times New Roman" w:eastAsia="Times New Roman" w:hAnsi="Times New Roman" w:cs="Times New Roman"/>
          <w:sz w:val="28"/>
          <w:szCs w:val="28"/>
          <w:lang w:eastAsia="ru-RU"/>
        </w:rPr>
        <w:t xml:space="preserve"> административного регламента.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3.4.5. Результатом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3.4.6. Повторное обращение заявителя осуществляется в порядке, предусмотренном для подачи заявки на бумажном носителе в соответствии с настоящим административным регламентом.</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3.5. Подготовка и выдача (направление) заявителю уведомления.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3.5.2. Специалист оформляет на бланке уполномоченного органа уведомление о включении сведений о месте (площадке) накопления ТКО в реестр или об отказе во включении сведений о месте (площадке) накопления ТКО в реестр, которое подписывается руководителем, либо лицом, исполняющим его обязанности.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3.5.3. Срок исполнения административной процедуры направления (выдачи) уведомления о включении сведений о месте (площадке) накопления ТКО в реестр или об отказе во включении сведений о месте (площадке) накопления ТКО в реестр заявителю - не позднее 5 календарных дней со дня регистрации заявки.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3.5.4. Результатом административной процедуры является направление заявителю уведомления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3.6. Внесение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3.6.1. Основанием для начала административной процедуры является принятие решения о включении сведений о месте (площадке) накопления ТКО в реестр.</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3.6.2. В течение 1 рабочего дня со дня принятия решения о внесении в реестр сведений о месте (площадке) накопления ТКО специалист вносит сведения о месте (площадке) накопления ТКО в реестр на бумажном носителе и в электронном виде.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3.6.3. Результатом административной процедуры является внесение сведений о месте (площадке) накопления ТКО в реестр на бумажном носителе и в электронном виде.</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 xml:space="preserve">4. Формы </w:t>
      </w:r>
      <w:proofErr w:type="gramStart"/>
      <w:r w:rsidRPr="00985232">
        <w:rPr>
          <w:rFonts w:ascii="Times New Roman" w:eastAsia="Times New Roman" w:hAnsi="Times New Roman" w:cs="Times New Roman"/>
          <w:b/>
          <w:bCs/>
          <w:sz w:val="28"/>
          <w:szCs w:val="28"/>
          <w:lang w:eastAsia="ru-RU"/>
        </w:rPr>
        <w:t>контроля за</w:t>
      </w:r>
      <w:proofErr w:type="gramEnd"/>
      <w:r w:rsidRPr="00985232">
        <w:rPr>
          <w:rFonts w:ascii="Times New Roman" w:eastAsia="Times New Roman" w:hAnsi="Times New Roman" w:cs="Times New Roman"/>
          <w:b/>
          <w:bCs/>
          <w:sz w:val="28"/>
          <w:szCs w:val="28"/>
          <w:lang w:eastAsia="ru-RU"/>
        </w:rPr>
        <w:t xml:space="preserve"> исполнением</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административного регламента</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4.1. Специалисты, ответственные за предоставление муниципальной услуги, несут персональную ответственность за сроки и порядок предоставления административных процедур, указанных в настоящем административном регламенте.</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4.2. </w:t>
      </w:r>
      <w:proofErr w:type="gramStart"/>
      <w:r w:rsidRPr="00985232">
        <w:rPr>
          <w:rFonts w:ascii="Times New Roman" w:eastAsia="Times New Roman" w:hAnsi="Times New Roman" w:cs="Times New Roman"/>
          <w:sz w:val="28"/>
          <w:szCs w:val="28"/>
          <w:lang w:eastAsia="ru-RU"/>
        </w:rPr>
        <w:t xml:space="preserve">Текущий контроль за соблюдением и исполнением специалистами положений настоящего административного регламента и иных нормативных </w:t>
      </w:r>
      <w:r w:rsidRPr="00985232">
        <w:rPr>
          <w:rFonts w:ascii="Times New Roman" w:eastAsia="Times New Roman" w:hAnsi="Times New Roman" w:cs="Times New Roman"/>
          <w:sz w:val="28"/>
          <w:szCs w:val="28"/>
          <w:lang w:eastAsia="ru-RU"/>
        </w:rPr>
        <w:lastRenderedPageBreak/>
        <w:t>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руководителем,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roofErr w:type="gramEnd"/>
      <w:r w:rsidRPr="00985232">
        <w:rPr>
          <w:rFonts w:ascii="Times New Roman" w:eastAsia="Times New Roman" w:hAnsi="Times New Roman" w:cs="Times New Roman"/>
          <w:sz w:val="28"/>
          <w:szCs w:val="28"/>
          <w:lang w:eastAsia="ru-RU"/>
        </w:rPr>
        <w:t xml:space="preserve"> Текущий контроль осуществляется непосредственно в ходе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4.3. По результатам проведенных проверок в случае выявления нарушений прав заявителей виновные лица могут быть привлечены к дисциплинарной ответственности.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4.4. Периодичность осуществления текущего контроля устанавливается руководителем и может носить плановый характер (на основании планов работы) и внеплановый характер (по конкретным обращениям заинтересованных лиц).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5. Досудебный (внесудебный) порядок обжалования решений</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и действий (бездействия) органа, предоставляющего</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муниципальную услугу, а также должностных лиц,</w:t>
      </w:r>
    </w:p>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5232">
        <w:rPr>
          <w:rFonts w:ascii="Times New Roman" w:eastAsia="Times New Roman" w:hAnsi="Times New Roman" w:cs="Times New Roman"/>
          <w:b/>
          <w:bCs/>
          <w:sz w:val="28"/>
          <w:szCs w:val="28"/>
          <w:lang w:eastAsia="ru-RU"/>
        </w:rPr>
        <w:t>муниципальных служащих, работников</w:t>
      </w:r>
    </w:p>
    <w:p w:rsidR="00985232" w:rsidRPr="00985232" w:rsidRDefault="00985232" w:rsidP="009852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5.1 Заявитель может обратиться с </w:t>
      </w:r>
      <w:proofErr w:type="gramStart"/>
      <w:r w:rsidRPr="00985232">
        <w:rPr>
          <w:rFonts w:ascii="Times New Roman" w:eastAsia="Times New Roman" w:hAnsi="Times New Roman" w:cs="Times New Roman"/>
          <w:sz w:val="28"/>
          <w:szCs w:val="28"/>
          <w:lang w:eastAsia="ru-RU"/>
        </w:rPr>
        <w:t>жалобой</w:t>
      </w:r>
      <w:proofErr w:type="gramEnd"/>
      <w:r w:rsidRPr="00985232">
        <w:rPr>
          <w:rFonts w:ascii="Times New Roman" w:eastAsia="Times New Roman" w:hAnsi="Times New Roman" w:cs="Times New Roman"/>
          <w:sz w:val="28"/>
          <w:szCs w:val="28"/>
          <w:lang w:eastAsia="ru-RU"/>
        </w:rPr>
        <w:t xml:space="preserve"> в том числе в следующих случаях:</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 нарушение срока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523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 муниципальными правовыми актами;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5232">
        <w:rPr>
          <w:rFonts w:ascii="Times New Roman" w:eastAsia="Times New Roman" w:hAnsi="Times New Roman" w:cs="Times New Roman"/>
          <w:sz w:val="28"/>
          <w:szCs w:val="28"/>
          <w:lang w:eastAsia="ru-RU"/>
        </w:rPr>
        <w:t xml:space="preserve">7) отказ органа, предоставляющего муниципальную услугу, </w:t>
      </w:r>
      <w:r w:rsidRPr="00985232">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523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523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5.2. Жалоба подается в письменной форме на бумажном носителе или в форме электронного документа в администрацию.</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5.3. Жалоба должна содержать:</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решения и действия (бездействие) которых обжалуются;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523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5.4. Жалоба подается в письменной форме на бумажном носителе или в электронной форме в орган, предоставляющий муниципальную услугу. </w:t>
      </w:r>
      <w:proofErr w:type="gramStart"/>
      <w:r w:rsidRPr="0098523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руководителя органа, предоставляющего муниципальную услугу, муниципального служащего, работника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w:t>
      </w:r>
      <w:r w:rsidRPr="00985232">
        <w:rPr>
          <w:rFonts w:ascii="Times New Roman" w:eastAsia="Times New Roman" w:hAnsi="Times New Roman" w:cs="Times New Roman"/>
          <w:sz w:val="28"/>
          <w:szCs w:val="28"/>
          <w:lang w:eastAsia="ru-RU"/>
        </w:rPr>
        <w:lastRenderedPageBreak/>
        <w:t>либо регионального портала государственных и муниципальных услуг, а также может быть принята при личном приеме заявителя.</w:t>
      </w:r>
      <w:proofErr w:type="gramEnd"/>
      <w:r w:rsidRPr="00985232">
        <w:rPr>
          <w:rFonts w:ascii="Times New Roman" w:eastAsia="Times New Roman" w:hAnsi="Times New Roman" w:cs="Times New Roman"/>
          <w:sz w:val="28"/>
          <w:szCs w:val="28"/>
          <w:lang w:eastAsia="ru-RU"/>
        </w:rPr>
        <w:t xml:space="preserve"> Жалоба на решение, действия (бездействие) работника подается руководителю, жалоба на решение, действия (бездействие) руководителя подается первому заместителю главы администрации, а действия (бездействие) первого заместителя главы администрации обжалуется путем обращения к главе администрации.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203"/>
      <w:bookmarkEnd w:id="4"/>
      <w:r w:rsidRPr="00985232">
        <w:rPr>
          <w:rFonts w:ascii="Times New Roman" w:eastAsia="Times New Roman" w:hAnsi="Times New Roman" w:cs="Times New Roman"/>
          <w:sz w:val="28"/>
          <w:szCs w:val="28"/>
          <w:lang w:eastAsia="ru-RU"/>
        </w:rPr>
        <w:t xml:space="preserve">5.5. </w:t>
      </w:r>
      <w:proofErr w:type="gramStart"/>
      <w:r w:rsidRPr="00985232">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служащего, работника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85232">
        <w:rPr>
          <w:rFonts w:ascii="Times New Roman" w:eastAsia="Times New Roman" w:hAnsi="Times New Roman" w:cs="Times New Roman"/>
          <w:sz w:val="28"/>
          <w:szCs w:val="28"/>
          <w:lang w:eastAsia="ru-RU"/>
        </w:rPr>
        <w:t xml:space="preserve"> рабочих дней со дня ее регистрации.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8523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w:t>
      </w:r>
      <w:proofErr w:type="gramEnd"/>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 в удовлетворении жалобы отказывается.</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207"/>
      <w:bookmarkEnd w:id="5"/>
      <w:r w:rsidRPr="00985232">
        <w:rPr>
          <w:rFonts w:ascii="Times New Roman" w:eastAsia="Times New Roman" w:hAnsi="Times New Roman" w:cs="Times New Roman"/>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985232">
        <w:rPr>
          <w:rFonts w:ascii="Times New Roman" w:eastAsia="Times New Roman" w:hAnsi="Times New Roman" w:cs="Times New Roman"/>
          <w:sz w:val="28"/>
          <w:szCs w:val="28"/>
          <w:lang w:eastAsia="ru-RU"/>
        </w:rPr>
        <w:t>неудобства</w:t>
      </w:r>
      <w:proofErr w:type="gramEnd"/>
      <w:r w:rsidRPr="00985232">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5.9. В случае признания </w:t>
      </w:r>
      <w:proofErr w:type="gramStart"/>
      <w:r w:rsidRPr="00985232">
        <w:rPr>
          <w:rFonts w:ascii="Times New Roman" w:eastAsia="Times New Roman" w:hAnsi="Times New Roman" w:cs="Times New Roman"/>
          <w:sz w:val="28"/>
          <w:szCs w:val="28"/>
          <w:lang w:eastAsia="ru-RU"/>
        </w:rPr>
        <w:t>жалобы</w:t>
      </w:r>
      <w:proofErr w:type="gramEnd"/>
      <w:r w:rsidRPr="00985232">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w:t>
      </w:r>
      <w:hyperlink r:id="rId13" w:anchor="Par207" w:tooltip="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985232">
          <w:rPr>
            <w:rFonts w:ascii="Times New Roman" w:eastAsia="Times New Roman" w:hAnsi="Times New Roman" w:cs="Times New Roman"/>
            <w:color w:val="0000FF"/>
            <w:sz w:val="28"/>
            <w:szCs w:val="28"/>
            <w:lang w:eastAsia="ru-RU"/>
          </w:rPr>
          <w:t>пункте 5.7</w:t>
        </w:r>
      </w:hyperlink>
      <w:r w:rsidRPr="00985232">
        <w:rPr>
          <w:rFonts w:ascii="Times New Roman" w:eastAsia="Times New Roman" w:hAnsi="Times New Roman" w:cs="Times New Roman"/>
          <w:sz w:val="28"/>
          <w:szCs w:val="28"/>
          <w:lang w:eastAsia="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85232" w:rsidRPr="00985232" w:rsidRDefault="00985232" w:rsidP="00985232">
      <w:pPr>
        <w:spacing w:after="0" w:line="240" w:lineRule="auto"/>
        <w:ind w:firstLine="540"/>
        <w:jc w:val="both"/>
        <w:rPr>
          <w:rFonts w:ascii="Times New Roman" w:eastAsia="Calibri" w:hAnsi="Times New Roman" w:cs="Times New Roman"/>
          <w:sz w:val="28"/>
          <w:szCs w:val="28"/>
        </w:rPr>
      </w:pPr>
      <w:r w:rsidRPr="00985232">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98523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8523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w:t>
      </w:r>
      <w:hyperlink r:id="rId14" w:anchor="Par203" w:tooltip="5.5.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 w:history="1">
        <w:r w:rsidRPr="00985232">
          <w:rPr>
            <w:rFonts w:ascii="Times New Roman" w:eastAsia="Times New Roman" w:hAnsi="Times New Roman" w:cs="Times New Roman"/>
            <w:color w:val="0000FF"/>
            <w:sz w:val="28"/>
            <w:szCs w:val="28"/>
            <w:lang w:eastAsia="ru-RU"/>
          </w:rPr>
          <w:t>п. 5.5</w:t>
        </w:r>
      </w:hyperlink>
      <w:r w:rsidRPr="00985232">
        <w:rPr>
          <w:rFonts w:ascii="Times New Roman" w:eastAsia="Times New Roman" w:hAnsi="Times New Roman" w:cs="Times New Roman"/>
          <w:sz w:val="28"/>
          <w:szCs w:val="28"/>
          <w:lang w:eastAsia="ru-RU"/>
        </w:rPr>
        <w:t xml:space="preserve"> настоящего раздела, незамедлительно направляет имеющиеся материалы в органы прокуратуры.</w:t>
      </w:r>
    </w:p>
    <w:p w:rsidR="00985232" w:rsidRDefault="00985232">
      <w:pPr>
        <w:rPr>
          <w:rFonts w:ascii="Times New Roman" w:eastAsiaTheme="minorEastAsia" w:hAnsi="Times New Roman" w:cs="Times New Roman"/>
          <w:sz w:val="28"/>
          <w:szCs w:val="28"/>
          <w:lang w:eastAsia="ru-RU"/>
        </w:rPr>
      </w:pPr>
    </w:p>
    <w:p w:rsidR="00985232" w:rsidRPr="00985232" w:rsidRDefault="00985232" w:rsidP="00985232">
      <w:pPr>
        <w:spacing w:after="0" w:line="240" w:lineRule="auto"/>
        <w:rPr>
          <w:rFonts w:ascii="Times New Roman" w:eastAsia="Calibri" w:hAnsi="Times New Roman" w:cs="Times New Roman"/>
          <w:sz w:val="28"/>
          <w:szCs w:val="28"/>
        </w:rPr>
      </w:pPr>
    </w:p>
    <w:p w:rsidR="00985232" w:rsidRPr="00985232" w:rsidRDefault="00985232" w:rsidP="00985232">
      <w:pPr>
        <w:widowControl w:val="0"/>
        <w:autoSpaceDE w:val="0"/>
        <w:autoSpaceDN w:val="0"/>
        <w:adjustRightInd w:val="0"/>
        <w:spacing w:after="0" w:line="240" w:lineRule="exact"/>
        <w:contextualSpacing/>
        <w:mirrorIndents/>
        <w:jc w:val="right"/>
        <w:outlineLvl w:val="1"/>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Приложение 1</w:t>
      </w:r>
    </w:p>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к административному регламенту</w:t>
      </w:r>
    </w:p>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44"/>
        <w:gridCol w:w="957"/>
        <w:gridCol w:w="647"/>
        <w:gridCol w:w="266"/>
        <w:gridCol w:w="334"/>
        <w:gridCol w:w="340"/>
        <w:gridCol w:w="223"/>
        <w:gridCol w:w="372"/>
        <w:gridCol w:w="340"/>
        <w:gridCol w:w="510"/>
        <w:gridCol w:w="340"/>
        <w:gridCol w:w="454"/>
        <w:gridCol w:w="394"/>
        <w:gridCol w:w="740"/>
        <w:gridCol w:w="1077"/>
        <w:gridCol w:w="1304"/>
      </w:tblGrid>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Форма заявки</w:t>
            </w:r>
          </w:p>
        </w:tc>
      </w:tr>
      <w:tr w:rsidR="00985232" w:rsidRPr="00985232" w:rsidTr="00102C43">
        <w:tc>
          <w:tcPr>
            <w:tcW w:w="3288" w:type="dxa"/>
            <w:gridSpan w:val="6"/>
            <w:vMerge w:val="restart"/>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в ____________________________</w:t>
            </w: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95" w:type="dxa"/>
            <w:gridSpan w:val="2"/>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от</w:t>
            </w:r>
          </w:p>
        </w:tc>
        <w:tc>
          <w:tcPr>
            <w:tcW w:w="5159" w:type="dxa"/>
            <w:gridSpan w:val="8"/>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95" w:type="dxa"/>
            <w:gridSpan w:val="2"/>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c>
          <w:tcPr>
            <w:tcW w:w="5159" w:type="dxa"/>
            <w:gridSpan w:val="8"/>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(наименование юридического лица, индивидуального предпринимателя)</w:t>
            </w: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935" w:type="dxa"/>
            <w:gridSpan w:val="3"/>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ИНН</w:t>
            </w:r>
          </w:p>
        </w:tc>
        <w:tc>
          <w:tcPr>
            <w:tcW w:w="4819" w:type="dxa"/>
            <w:gridSpan w:val="7"/>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1445" w:type="dxa"/>
            <w:gridSpan w:val="4"/>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Адрес:</w:t>
            </w:r>
          </w:p>
        </w:tc>
        <w:tc>
          <w:tcPr>
            <w:tcW w:w="4309" w:type="dxa"/>
            <w:gridSpan w:val="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Данные для связи с заявителем:</w:t>
            </w: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(указываются почтовый адрес и (или) адрес электронной почты, а также контактный телефон)</w:t>
            </w: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или</w:t>
            </w: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95" w:type="dxa"/>
            <w:gridSpan w:val="2"/>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от</w:t>
            </w:r>
          </w:p>
        </w:tc>
        <w:tc>
          <w:tcPr>
            <w:tcW w:w="5159" w:type="dxa"/>
            <w:gridSpan w:val="8"/>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(Ф.И.О. полностью заявителя или представителя заявителя, при его наличии)</w:t>
            </w: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2239" w:type="dxa"/>
            <w:gridSpan w:val="6"/>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Паспорт: серия</w:t>
            </w:r>
          </w:p>
        </w:tc>
        <w:tc>
          <w:tcPr>
            <w:tcW w:w="1134" w:type="dxa"/>
            <w:gridSpan w:val="2"/>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c>
          <w:tcPr>
            <w:tcW w:w="1077" w:type="dxa"/>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номер</w:t>
            </w:r>
          </w:p>
        </w:tc>
        <w:tc>
          <w:tcPr>
            <w:tcW w:w="1304" w:type="dxa"/>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1785" w:type="dxa"/>
            <w:gridSpan w:val="5"/>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Кем </w:t>
            </w:r>
            <w:proofErr w:type="gramStart"/>
            <w:r w:rsidRPr="00985232">
              <w:rPr>
                <w:rFonts w:ascii="Times New Roman" w:eastAsia="Times New Roman" w:hAnsi="Times New Roman" w:cs="Times New Roman"/>
                <w:sz w:val="28"/>
                <w:szCs w:val="28"/>
                <w:lang w:eastAsia="ru-RU"/>
              </w:rPr>
              <w:t>выдан</w:t>
            </w:r>
            <w:proofErr w:type="gramEnd"/>
          </w:p>
        </w:tc>
        <w:tc>
          <w:tcPr>
            <w:tcW w:w="3969" w:type="dxa"/>
            <w:gridSpan w:val="5"/>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1785" w:type="dxa"/>
            <w:gridSpan w:val="5"/>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Когда выдан</w:t>
            </w:r>
          </w:p>
        </w:tc>
        <w:tc>
          <w:tcPr>
            <w:tcW w:w="3969" w:type="dxa"/>
            <w:gridSpan w:val="5"/>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2239" w:type="dxa"/>
            <w:gridSpan w:val="6"/>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Почтовый адрес:</w:t>
            </w:r>
          </w:p>
        </w:tc>
        <w:tc>
          <w:tcPr>
            <w:tcW w:w="3515" w:type="dxa"/>
            <w:gridSpan w:val="4"/>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Данные для связи с заявителем:</w:t>
            </w: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p>
        </w:tc>
      </w:tr>
      <w:tr w:rsidR="00985232" w:rsidRPr="00985232" w:rsidTr="00102C43">
        <w:trPr>
          <w:trHeight w:val="20"/>
        </w:trPr>
        <w:tc>
          <w:tcPr>
            <w:tcW w:w="3288" w:type="dxa"/>
            <w:gridSpan w:val="6"/>
            <w:vMerge/>
            <w:vAlign w:val="center"/>
            <w:hideMark/>
          </w:tcPr>
          <w:p w:rsidR="00985232" w:rsidRPr="00985232" w:rsidRDefault="00985232" w:rsidP="00985232">
            <w:pPr>
              <w:spacing w:after="0" w:line="240" w:lineRule="exact"/>
              <w:contextualSpacing/>
              <w:mirrorIndents/>
              <w:jc w:val="right"/>
              <w:rPr>
                <w:rFonts w:ascii="Times New Roman" w:eastAsia="Times New Roman" w:hAnsi="Times New Roman" w:cs="Times New Roman"/>
                <w:sz w:val="28"/>
                <w:szCs w:val="28"/>
                <w:lang w:eastAsia="ru-RU"/>
              </w:rPr>
            </w:pPr>
          </w:p>
        </w:tc>
        <w:tc>
          <w:tcPr>
            <w:tcW w:w="5754" w:type="dxa"/>
            <w:gridSpan w:val="10"/>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contextualSpacing/>
              <w:mirrorIndents/>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(указываются почтовый адрес и (или) адрес </w:t>
            </w:r>
            <w:r w:rsidRPr="00985232">
              <w:rPr>
                <w:rFonts w:ascii="Times New Roman" w:eastAsia="Times New Roman" w:hAnsi="Times New Roman" w:cs="Times New Roman"/>
                <w:sz w:val="28"/>
                <w:szCs w:val="28"/>
                <w:lang w:eastAsia="ru-RU"/>
              </w:rPr>
              <w:lastRenderedPageBreak/>
              <w:t>электронной почты, контактный телефон)</w:t>
            </w:r>
          </w:p>
        </w:tc>
      </w:tr>
      <w:tr w:rsidR="00985232" w:rsidRPr="00985232" w:rsidTr="00102C43">
        <w:tc>
          <w:tcPr>
            <w:tcW w:w="3288" w:type="dxa"/>
            <w:gridSpan w:val="6"/>
          </w:tcPr>
          <w:p w:rsidR="00985232" w:rsidRPr="00985232" w:rsidRDefault="00985232" w:rsidP="00985232">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tc>
        <w:tc>
          <w:tcPr>
            <w:tcW w:w="5754" w:type="dxa"/>
            <w:gridSpan w:val="10"/>
          </w:tcPr>
          <w:p w:rsidR="00985232" w:rsidRPr="00985232" w:rsidRDefault="00985232" w:rsidP="00985232">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tc>
      </w:tr>
      <w:tr w:rsidR="00985232" w:rsidRPr="00985232" w:rsidTr="00102C43">
        <w:tc>
          <w:tcPr>
            <w:tcW w:w="2614" w:type="dxa"/>
            <w:gridSpan w:val="4"/>
            <w:hideMark/>
          </w:tcPr>
          <w:p w:rsidR="00985232" w:rsidRPr="00985232" w:rsidRDefault="00985232" w:rsidP="00985232">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Регистрационный №</w:t>
            </w:r>
          </w:p>
        </w:tc>
        <w:tc>
          <w:tcPr>
            <w:tcW w:w="674" w:type="dxa"/>
            <w:gridSpan w:val="2"/>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tc>
        <w:tc>
          <w:tcPr>
            <w:tcW w:w="595" w:type="dxa"/>
            <w:gridSpan w:val="2"/>
            <w:hideMark/>
          </w:tcPr>
          <w:p w:rsidR="00985232" w:rsidRPr="00985232" w:rsidRDefault="00985232" w:rsidP="00985232">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от</w:t>
            </w:r>
          </w:p>
        </w:tc>
        <w:tc>
          <w:tcPr>
            <w:tcW w:w="1644" w:type="dxa"/>
            <w:gridSpan w:val="4"/>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tc>
        <w:tc>
          <w:tcPr>
            <w:tcW w:w="3515" w:type="dxa"/>
            <w:gridSpan w:val="4"/>
          </w:tcPr>
          <w:p w:rsidR="00985232" w:rsidRPr="00985232" w:rsidRDefault="00985232" w:rsidP="00985232">
            <w:pPr>
              <w:widowControl w:val="0"/>
              <w:autoSpaceDE w:val="0"/>
              <w:autoSpaceDN w:val="0"/>
              <w:adjustRightInd w:val="0"/>
              <w:spacing w:after="0" w:line="240" w:lineRule="exact"/>
              <w:jc w:val="right"/>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lastRenderedPageBreak/>
              <w:t>ЗАЯВКА</w:t>
            </w:r>
          </w:p>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tc>
      </w:tr>
      <w:tr w:rsidR="00985232" w:rsidRPr="00985232" w:rsidTr="00102C43">
        <w:tc>
          <w:tcPr>
            <w:tcW w:w="2348" w:type="dxa"/>
            <w:gridSpan w:val="3"/>
            <w:hideMark/>
          </w:tcPr>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lastRenderedPageBreak/>
              <w:t xml:space="preserve">на территории </w:t>
            </w:r>
          </w:p>
        </w:tc>
        <w:tc>
          <w:tcPr>
            <w:tcW w:w="3573" w:type="dxa"/>
            <w:gridSpan w:val="10"/>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Николаевского сельского поселения</w:t>
            </w:r>
          </w:p>
        </w:tc>
        <w:tc>
          <w:tcPr>
            <w:tcW w:w="3121" w:type="dxa"/>
            <w:gridSpan w:val="3"/>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______________________________</w:t>
            </w:r>
          </w:p>
        </w:tc>
      </w:tr>
      <w:tr w:rsidR="00985232" w:rsidRPr="00985232" w:rsidTr="00102C43">
        <w:tc>
          <w:tcPr>
            <w:tcW w:w="9042" w:type="dxa"/>
            <w:gridSpan w:val="16"/>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Заявитель (данные о собственнике места (площадки) накопления ТКО)</w:t>
            </w: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Прошу включить в реестр сведения о месте (площадке) накопления твердых коммунальных отходов, расположенном по адресу:</w:t>
            </w: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3883" w:type="dxa"/>
            <w:gridSpan w:val="8"/>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Географические координаты:</w:t>
            </w:r>
          </w:p>
        </w:tc>
        <w:tc>
          <w:tcPr>
            <w:tcW w:w="5159" w:type="dxa"/>
            <w:gridSpan w:val="8"/>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Данные о технических характеристиках места (площадки) накопления твердых коммунальных отходов:</w:t>
            </w:r>
          </w:p>
        </w:tc>
      </w:tr>
      <w:tr w:rsidR="00985232" w:rsidRPr="00985232" w:rsidTr="00102C43">
        <w:tc>
          <w:tcPr>
            <w:tcW w:w="1701" w:type="dxa"/>
            <w:gridSpan w:val="2"/>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покрытие</w:t>
            </w:r>
          </w:p>
        </w:tc>
        <w:tc>
          <w:tcPr>
            <w:tcW w:w="7341" w:type="dxa"/>
            <w:gridSpan w:val="14"/>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1701" w:type="dxa"/>
            <w:gridSpan w:val="2"/>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площадь</w:t>
            </w:r>
          </w:p>
        </w:tc>
        <w:tc>
          <w:tcPr>
            <w:tcW w:w="7341" w:type="dxa"/>
            <w:gridSpan w:val="14"/>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количество размещенных или планируемых к размещению контейнеров или</w:t>
            </w:r>
          </w:p>
        </w:tc>
      </w:tr>
      <w:tr w:rsidR="00985232" w:rsidRPr="00985232" w:rsidTr="00102C43">
        <w:tc>
          <w:tcPr>
            <w:tcW w:w="3883" w:type="dxa"/>
            <w:gridSpan w:val="8"/>
            <w:hideMark/>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lastRenderedPageBreak/>
              <w:t>бункеров с указанием их объема</w:t>
            </w:r>
          </w:p>
        </w:tc>
        <w:tc>
          <w:tcPr>
            <w:tcW w:w="5159" w:type="dxa"/>
            <w:gridSpan w:val="8"/>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w:t>
            </w:r>
            <w:proofErr w:type="gramStart"/>
            <w:r w:rsidRPr="00985232">
              <w:rPr>
                <w:rFonts w:ascii="Times New Roman" w:eastAsia="Times New Roman" w:hAnsi="Times New Roman" w:cs="Times New Roman"/>
                <w:sz w:val="28"/>
                <w:szCs w:val="28"/>
                <w:lang w:eastAsia="ru-RU"/>
              </w:rPr>
              <w:t>собственность</w:t>
            </w:r>
            <w:proofErr w:type="gramEnd"/>
            <w:r w:rsidRPr="00985232">
              <w:rPr>
                <w:rFonts w:ascii="Times New Roman" w:eastAsia="Times New Roman" w:hAnsi="Times New Roman" w:cs="Times New Roman"/>
                <w:sz w:val="28"/>
                <w:szCs w:val="28"/>
                <w:lang w:eastAsia="ru-RU"/>
              </w:rPr>
              <w:t xml:space="preserve"> на которые не разграничена).</w:t>
            </w: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К заявке прилагаются:</w:t>
            </w: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схема размещения места (площадки) накопления ТКО на карте, масштаба 1:2000;</w:t>
            </w: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exact"/>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 решение о согласии создания места (площадки) накопления ТКО, выданное</w:t>
            </w:r>
          </w:p>
        </w:tc>
      </w:tr>
      <w:tr w:rsidR="00985232" w:rsidRPr="00985232" w:rsidTr="00102C43">
        <w:tc>
          <w:tcPr>
            <w:tcW w:w="3511" w:type="dxa"/>
            <w:gridSpan w:val="7"/>
            <w:hideMark/>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уполномоченным органом №</w:t>
            </w:r>
          </w:p>
        </w:tc>
        <w:tc>
          <w:tcPr>
            <w:tcW w:w="1222" w:type="dxa"/>
            <w:gridSpan w:val="3"/>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794" w:type="dxa"/>
            <w:gridSpan w:val="2"/>
            <w:hideMark/>
          </w:tcPr>
          <w:p w:rsidR="00985232" w:rsidRPr="00985232" w:rsidRDefault="00985232" w:rsidP="00985232">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от</w:t>
            </w:r>
          </w:p>
        </w:tc>
        <w:tc>
          <w:tcPr>
            <w:tcW w:w="1134" w:type="dxa"/>
            <w:gridSpan w:val="2"/>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c>
          <w:tcPr>
            <w:tcW w:w="2381" w:type="dxa"/>
            <w:gridSpan w:val="2"/>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tcPr>
          <w:p w:rsidR="00985232" w:rsidRPr="00985232" w:rsidRDefault="00985232" w:rsidP="00985232">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На основании Федерального закона от 27.07.2006 № 152-ФЗ «О персональных данных» и с целью исполнения данного заявления я даю согласие администрации муниципального образования ____________________________ РСО – Алания, находящейся по адресу: _______________________________________________________________ на обработку моих персональных данных (Ф.И.О., адрес проживания, документы, удостоверяющие личность, телефон домашний/мобильный и иные). Настоящее согласие дается до истечения сроков хранения соответствующей информации или документов, определяемых в соответствии с действующим законодательством Российской Федерации и муниципальными нормативными актами.</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w:t>
            </w:r>
          </w:p>
          <w:p w:rsidR="00985232" w:rsidRPr="00985232" w:rsidRDefault="00985232" w:rsidP="009852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Согласие действует с момента подачи заявки до моего письменного отзыва данного согласия.</w:t>
            </w:r>
          </w:p>
        </w:tc>
      </w:tr>
      <w:tr w:rsidR="00985232" w:rsidRPr="00985232" w:rsidTr="00102C43">
        <w:tc>
          <w:tcPr>
            <w:tcW w:w="9042" w:type="dxa"/>
            <w:gridSpan w:val="16"/>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2948" w:type="dxa"/>
            <w:gridSpan w:val="5"/>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 w:type="dxa"/>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5" w:type="dxa"/>
            <w:gridSpan w:val="4"/>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 w:type="dxa"/>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gridSpan w:val="5"/>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2948" w:type="dxa"/>
            <w:gridSpan w:val="5"/>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(дата)</w:t>
            </w:r>
          </w:p>
        </w:tc>
        <w:tc>
          <w:tcPr>
            <w:tcW w:w="340" w:type="dxa"/>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5" w:type="dxa"/>
            <w:gridSpan w:val="4"/>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(подпись)</w:t>
            </w:r>
          </w:p>
        </w:tc>
        <w:tc>
          <w:tcPr>
            <w:tcW w:w="340" w:type="dxa"/>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(расшифровка подписи)</w:t>
            </w:r>
          </w:p>
        </w:tc>
      </w:tr>
      <w:tr w:rsidR="00985232" w:rsidRPr="00985232" w:rsidTr="00102C43">
        <w:tc>
          <w:tcPr>
            <w:tcW w:w="9042" w:type="dxa"/>
            <w:gridSpan w:val="16"/>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Подтверждаю подлинность и достоверность представленных сведений и документов.</w:t>
            </w:r>
          </w:p>
        </w:tc>
      </w:tr>
      <w:tr w:rsidR="00985232" w:rsidRPr="00985232" w:rsidTr="00102C43">
        <w:tc>
          <w:tcPr>
            <w:tcW w:w="5073" w:type="dxa"/>
            <w:gridSpan w:val="11"/>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Способ получения результата заявления:</w:t>
            </w:r>
          </w:p>
        </w:tc>
        <w:tc>
          <w:tcPr>
            <w:tcW w:w="3969" w:type="dxa"/>
            <w:gridSpan w:val="5"/>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5073" w:type="dxa"/>
            <w:gridSpan w:val="11"/>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Документы, прилагаемые к заявлению:</w:t>
            </w:r>
          </w:p>
        </w:tc>
        <w:tc>
          <w:tcPr>
            <w:tcW w:w="3969" w:type="dxa"/>
            <w:gridSpan w:val="5"/>
            <w:tcBorders>
              <w:top w:val="single" w:sz="4" w:space="0" w:color="auto"/>
              <w:left w:val="nil"/>
              <w:bottom w:val="nil"/>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744" w:type="dxa"/>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1.</w:t>
            </w:r>
          </w:p>
        </w:tc>
        <w:tc>
          <w:tcPr>
            <w:tcW w:w="8298" w:type="dxa"/>
            <w:gridSpan w:val="15"/>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744" w:type="dxa"/>
            <w:hideMark/>
          </w:tcPr>
          <w:p w:rsidR="00985232" w:rsidRPr="00985232" w:rsidRDefault="00985232" w:rsidP="00985232">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2.</w:t>
            </w:r>
          </w:p>
        </w:tc>
        <w:tc>
          <w:tcPr>
            <w:tcW w:w="8298" w:type="dxa"/>
            <w:gridSpan w:val="15"/>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2948" w:type="dxa"/>
            <w:gridSpan w:val="5"/>
            <w:tcBorders>
              <w:top w:val="nil"/>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 w:type="dxa"/>
            <w:tcBorders>
              <w:top w:val="single" w:sz="4" w:space="0" w:color="auto"/>
              <w:left w:val="nil"/>
              <w:bottom w:val="nil"/>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5" w:type="dxa"/>
            <w:gridSpan w:val="4"/>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0" w:type="dxa"/>
            <w:tcBorders>
              <w:top w:val="single" w:sz="4" w:space="0" w:color="auto"/>
              <w:left w:val="nil"/>
              <w:bottom w:val="nil"/>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nil"/>
              <w:bottom w:val="single" w:sz="4" w:space="0" w:color="auto"/>
              <w:right w:val="nil"/>
            </w:tcBorders>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85232" w:rsidRPr="00985232" w:rsidTr="00102C43">
        <w:tc>
          <w:tcPr>
            <w:tcW w:w="2948" w:type="dxa"/>
            <w:gridSpan w:val="5"/>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(дата)</w:t>
            </w:r>
          </w:p>
        </w:tc>
        <w:tc>
          <w:tcPr>
            <w:tcW w:w="340" w:type="dxa"/>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5" w:type="dxa"/>
            <w:gridSpan w:val="4"/>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(подпись)</w:t>
            </w:r>
          </w:p>
        </w:tc>
        <w:tc>
          <w:tcPr>
            <w:tcW w:w="340" w:type="dxa"/>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gridSpan w:val="5"/>
            <w:tcBorders>
              <w:top w:val="single" w:sz="4" w:space="0" w:color="auto"/>
              <w:left w:val="nil"/>
              <w:bottom w:val="nil"/>
              <w:right w:val="nil"/>
            </w:tcBorders>
            <w:hideMark/>
          </w:tcPr>
          <w:p w:rsidR="00985232" w:rsidRPr="00985232" w:rsidRDefault="00985232" w:rsidP="009852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(расшифровка подписи)</w:t>
            </w:r>
          </w:p>
        </w:tc>
      </w:tr>
      <w:tr w:rsidR="00985232" w:rsidRPr="00985232" w:rsidTr="00102C43">
        <w:tc>
          <w:tcPr>
            <w:tcW w:w="9042" w:type="dxa"/>
            <w:gridSpan w:val="16"/>
            <w:hideMark/>
          </w:tcPr>
          <w:p w:rsidR="00985232" w:rsidRPr="00985232" w:rsidRDefault="00985232" w:rsidP="009852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85232">
              <w:rPr>
                <w:rFonts w:ascii="Times New Roman" w:eastAsia="Times New Roman" w:hAnsi="Times New Roman" w:cs="Times New Roman"/>
                <w:sz w:val="28"/>
                <w:szCs w:val="28"/>
                <w:lang w:eastAsia="ru-RU"/>
              </w:rPr>
              <w:t>М.П.</w:t>
            </w:r>
          </w:p>
        </w:tc>
      </w:tr>
    </w:tbl>
    <w:p w:rsidR="00985232" w:rsidRPr="00985232" w:rsidRDefault="00985232" w:rsidP="00985232">
      <w:pPr>
        <w:rPr>
          <w:rFonts w:ascii="Calibri" w:eastAsia="Calibri" w:hAnsi="Calibri" w:cs="Times New Roman"/>
        </w:rPr>
      </w:pPr>
    </w:p>
    <w:p w:rsidR="00985232" w:rsidRDefault="00985232">
      <w:pPr>
        <w:rPr>
          <w:rFonts w:ascii="Times New Roman" w:eastAsiaTheme="minorEastAsia" w:hAnsi="Times New Roman" w:cs="Times New Roman"/>
          <w:sz w:val="28"/>
          <w:szCs w:val="28"/>
          <w:lang w:eastAsia="ru-RU"/>
        </w:rPr>
      </w:pPr>
    </w:p>
    <w:sectPr w:rsidR="00985232" w:rsidSect="007B421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8C"/>
    <w:rsid w:val="007B421B"/>
    <w:rsid w:val="00985232"/>
    <w:rsid w:val="009A1B8C"/>
    <w:rsid w:val="00A53B5D"/>
    <w:rsid w:val="00CC44A6"/>
    <w:rsid w:val="00DE5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B8C"/>
    <w:rPr>
      <w:color w:val="0563C1" w:themeColor="hyperlink"/>
      <w:u w:val="single"/>
    </w:rPr>
  </w:style>
  <w:style w:type="paragraph" w:customStyle="1" w:styleId="ConsPlusNormal">
    <w:name w:val="ConsPlusNormal"/>
    <w:rsid w:val="009A1B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1B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Balloon Text"/>
    <w:basedOn w:val="a"/>
    <w:link w:val="a5"/>
    <w:uiPriority w:val="99"/>
    <w:semiHidden/>
    <w:unhideWhenUsed/>
    <w:rsid w:val="00985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2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1B8C"/>
    <w:rPr>
      <w:color w:val="0563C1" w:themeColor="hyperlink"/>
      <w:u w:val="single"/>
    </w:rPr>
  </w:style>
  <w:style w:type="paragraph" w:customStyle="1" w:styleId="ConsPlusNormal">
    <w:name w:val="ConsPlusNormal"/>
    <w:rsid w:val="009A1B8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A1B8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Balloon Text"/>
    <w:basedOn w:val="a"/>
    <w:link w:val="a5"/>
    <w:uiPriority w:val="99"/>
    <w:semiHidden/>
    <w:unhideWhenUsed/>
    <w:rsid w:val="009852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5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ekhaeva.E.B\AppData\Local\Microsoft\Windows\INetCache\Content.Outlook\O9KZFSG6\&#1052;&#1054;&#1044;&#1045;&#1051;&#1068;&#1053;&#1048;&#1050;%20&#1055;&#1054;%20&#1058;&#1050;&#1054;!.docx" TargetMode="External"/><Relationship Id="rId13" Type="http://schemas.openxmlformats.org/officeDocument/2006/relationships/hyperlink" Target="file:///C:\Users\Nekhaeva.E.B\AppData\Local\Microsoft\Windows\INetCache\Content.Outlook\O9KZFSG6\&#1052;&#1054;&#1044;&#1045;&#1051;&#1068;&#1053;&#1048;&#1050;%20&#1055;&#1054;%20&#1058;&#1050;&#1054;!.docx" TargetMode="External"/><Relationship Id="rId3" Type="http://schemas.openxmlformats.org/officeDocument/2006/relationships/settings" Target="settings.xml"/><Relationship Id="rId7" Type="http://schemas.openxmlformats.org/officeDocument/2006/relationships/hyperlink" Target="file:///C:\Users\Nekhaeva.E.B\AppData\Local\Microsoft\Windows\INetCache\Content.Outlook\O9KZFSG6\&#1052;&#1054;&#1044;&#1045;&#1051;&#1068;&#1053;&#1048;&#1050;%20&#1055;&#1054;%20&#1058;&#1050;&#1054;!.docx" TargetMode="External"/><Relationship Id="rId12" Type="http://schemas.openxmlformats.org/officeDocument/2006/relationships/hyperlink" Target="file:///C:\Users\Nekhaeva.E.B\AppData\Local\Microsoft\Windows\INetCache\Content.Outlook\O9KZFSG6\&#1052;&#1054;&#1044;&#1045;&#1051;&#1068;&#1053;&#1048;&#1050;%20&#1055;&#1054;%20&#1058;&#1050;&#1054;!.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Nekhaeva.E.B\AppData\Local\Microsoft\Windows\INetCache\Content.Outlook\O9KZFSG6\&#1052;&#1054;&#1044;&#1045;&#1051;&#1068;&#1053;&#1048;&#1050;%20&#1055;&#1054;%20&#1058;&#1050;&#1054;!.docx" TargetMode="External"/><Relationship Id="rId11" Type="http://schemas.openxmlformats.org/officeDocument/2006/relationships/hyperlink" Target="file:///C:\Users\Nekhaeva.E.B\AppData\Local\Microsoft\Windows\INetCache\Content.Outlook\O9KZFSG6\&#1052;&#1054;&#1044;&#1045;&#1051;&#1068;&#1053;&#1048;&#1050;%20&#1055;&#1054;%20&#1058;&#1050;&#1054;!.docx" TargetMode="External"/><Relationship Id="rId5" Type="http://schemas.openxmlformats.org/officeDocument/2006/relationships/hyperlink" Target="file:///C:\Users\Nekhaeva.E.B\AppData\Local\Microsoft\Windows\INetCache\Content.Outlook\O9KZFSG6\&#1052;&#1054;&#1044;&#1045;&#1051;&#1068;&#1053;&#1048;&#1050;%20&#1055;&#1054;%20&#1058;&#1050;&#1054;!.docx" TargetMode="External"/><Relationship Id="rId15" Type="http://schemas.openxmlformats.org/officeDocument/2006/relationships/fontTable" Target="fontTable.xml"/><Relationship Id="rId10" Type="http://schemas.openxmlformats.org/officeDocument/2006/relationships/hyperlink" Target="file:///C:\Users\Nekhaeva.E.B\AppData\Local\Microsoft\Windows\INetCache\Content.Outlook\O9KZFSG6\&#1052;&#1054;&#1044;&#1045;&#1051;&#1068;&#1053;&#1048;&#1050;%20&#1055;&#1054;%20&#1058;&#1050;&#1054;!.docx" TargetMode="External"/><Relationship Id="rId4" Type="http://schemas.openxmlformats.org/officeDocument/2006/relationships/webSettings" Target="webSettings.xml"/><Relationship Id="rId9" Type="http://schemas.openxmlformats.org/officeDocument/2006/relationships/hyperlink" Target="file:///C:\Users\Nekhaeva.E.B\AppData\Local\Microsoft\Windows\INetCache\Content.Outlook\O9KZFSG6\&#1052;&#1054;&#1044;&#1045;&#1051;&#1068;&#1053;&#1048;&#1050;%20&#1055;&#1054;%20&#1058;&#1050;&#1054;!.docx" TargetMode="External"/><Relationship Id="rId14" Type="http://schemas.openxmlformats.org/officeDocument/2006/relationships/hyperlink" Target="file:///C:\Users\Nekhaeva.E.B\AppData\Local\Microsoft\Windows\INetCache\Content.Outlook\O9KZFSG6\&#1052;&#1054;&#1044;&#1045;&#1051;&#1068;&#1053;&#1048;&#1050;%20&#1055;&#1054;%20&#1058;&#1050;&#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5694</Words>
  <Characters>32457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Нехаева Елена Борисовна</dc:creator>
  <cp:keywords/>
  <dc:description/>
  <cp:lastModifiedBy>User</cp:lastModifiedBy>
  <cp:revision>4</cp:revision>
  <cp:lastPrinted>2021-06-28T10:54:00Z</cp:lastPrinted>
  <dcterms:created xsi:type="dcterms:W3CDTF">2021-06-26T10:31:00Z</dcterms:created>
  <dcterms:modified xsi:type="dcterms:W3CDTF">2021-06-28T10:56:00Z</dcterms:modified>
</cp:coreProperties>
</file>