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17" w:rsidRDefault="00DC2B17" w:rsidP="00974C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B17" w:rsidRDefault="00DC2B17" w:rsidP="00DC2B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>РЕСПУБЛИКА СЕВЕРНАЯ ОСЕТИЯ-АЛАНИЯ</w:t>
      </w: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 xml:space="preserve">  НИКОЛАЕВСКОЕ СЕЛЬСКОЕ ПОСЕЛЕНИЕ ДИГОРСКОГО РАЙОНА</w:t>
      </w: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</w:t>
      </w: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B37975" w:rsidRPr="00DC2B17" w:rsidRDefault="00B37975" w:rsidP="00B3797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37975" w:rsidRPr="00DC2B17" w:rsidRDefault="00B37975" w:rsidP="00B37975">
      <w:pPr>
        <w:pStyle w:val="a3"/>
        <w:rPr>
          <w:sz w:val="24"/>
          <w:szCs w:val="24"/>
        </w:rPr>
      </w:pPr>
      <w:r w:rsidRPr="00DC2B17">
        <w:rPr>
          <w:sz w:val="24"/>
          <w:szCs w:val="24"/>
        </w:rPr>
        <w:tab/>
      </w:r>
      <w:r w:rsidRPr="00DC2B17">
        <w:rPr>
          <w:sz w:val="24"/>
          <w:szCs w:val="24"/>
        </w:rPr>
        <w:tab/>
      </w:r>
      <w:r w:rsidRPr="00DC2B17">
        <w:rPr>
          <w:sz w:val="24"/>
          <w:szCs w:val="24"/>
        </w:rPr>
        <w:tab/>
      </w:r>
      <w:r w:rsidRPr="00DC2B17">
        <w:rPr>
          <w:sz w:val="24"/>
          <w:szCs w:val="24"/>
        </w:rPr>
        <w:tab/>
      </w:r>
      <w:proofErr w:type="gramStart"/>
      <w:r w:rsidRPr="00DC2B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B17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B37975" w:rsidRPr="00DC2B17" w:rsidRDefault="00B37975" w:rsidP="00B37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975" w:rsidRPr="00DC2B17" w:rsidRDefault="00B37975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 xml:space="preserve">от </w:t>
      </w:r>
      <w:r w:rsidR="00974C15">
        <w:rPr>
          <w:rFonts w:ascii="Times New Roman" w:hAnsi="Times New Roman" w:cs="Times New Roman"/>
          <w:sz w:val="28"/>
          <w:szCs w:val="28"/>
        </w:rPr>
        <w:t xml:space="preserve"> 9 ноября 2022г.</w:t>
      </w:r>
      <w:r w:rsidR="00974C15">
        <w:rPr>
          <w:rFonts w:ascii="Times New Roman" w:hAnsi="Times New Roman" w:cs="Times New Roman"/>
          <w:sz w:val="28"/>
          <w:szCs w:val="28"/>
        </w:rPr>
        <w:tab/>
      </w:r>
      <w:r w:rsidR="00974C1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C2B17">
        <w:rPr>
          <w:rFonts w:ascii="Times New Roman" w:hAnsi="Times New Roman" w:cs="Times New Roman"/>
          <w:sz w:val="28"/>
          <w:szCs w:val="28"/>
        </w:rPr>
        <w:t>№</w:t>
      </w:r>
      <w:r w:rsidR="00974C15">
        <w:rPr>
          <w:rFonts w:ascii="Times New Roman" w:hAnsi="Times New Roman" w:cs="Times New Roman"/>
          <w:sz w:val="28"/>
          <w:szCs w:val="28"/>
        </w:rPr>
        <w:t>55</w:t>
      </w:r>
      <w:r w:rsidRPr="00DC2B17">
        <w:rPr>
          <w:rFonts w:ascii="Times New Roman" w:hAnsi="Times New Roman" w:cs="Times New Roman"/>
          <w:sz w:val="28"/>
          <w:szCs w:val="28"/>
        </w:rPr>
        <w:tab/>
      </w:r>
      <w:r w:rsidRPr="00DC2B17">
        <w:rPr>
          <w:rFonts w:ascii="Times New Roman" w:hAnsi="Times New Roman" w:cs="Times New Roman"/>
          <w:sz w:val="28"/>
          <w:szCs w:val="28"/>
        </w:rPr>
        <w:tab/>
      </w:r>
      <w:r w:rsidR="00F05339">
        <w:rPr>
          <w:rFonts w:ascii="Times New Roman" w:hAnsi="Times New Roman" w:cs="Times New Roman"/>
          <w:sz w:val="28"/>
          <w:szCs w:val="28"/>
        </w:rPr>
        <w:t xml:space="preserve">    </w:t>
      </w:r>
      <w:r w:rsidR="00974C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2B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2B1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DC2B1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C2B17">
        <w:rPr>
          <w:rFonts w:ascii="Times New Roman" w:hAnsi="Times New Roman" w:cs="Times New Roman"/>
          <w:sz w:val="28"/>
          <w:szCs w:val="28"/>
        </w:rPr>
        <w:t>иколаевская</w:t>
      </w:r>
      <w:proofErr w:type="spellEnd"/>
    </w:p>
    <w:p w:rsidR="00F62C59" w:rsidRPr="00DC2B17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C59" w:rsidRDefault="00F62C59" w:rsidP="00B3797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ab/>
      </w:r>
      <w:r w:rsidRPr="00DC2B17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2461D9" w:rsidRPr="00DC2B17">
        <w:rPr>
          <w:rFonts w:ascii="Times New Roman" w:hAnsi="Times New Roman" w:cs="Times New Roman"/>
          <w:b/>
          <w:sz w:val="28"/>
          <w:szCs w:val="28"/>
        </w:rPr>
        <w:t>«Противодействие</w:t>
      </w:r>
      <w:r w:rsidRPr="00DC2B17">
        <w:rPr>
          <w:rFonts w:ascii="Times New Roman" w:hAnsi="Times New Roman" w:cs="Times New Roman"/>
          <w:b/>
          <w:sz w:val="28"/>
          <w:szCs w:val="28"/>
        </w:rPr>
        <w:t xml:space="preserve"> экстремистским проявлениям </w:t>
      </w:r>
      <w:r w:rsidR="009F0A2F" w:rsidRPr="00DC2B17">
        <w:rPr>
          <w:rFonts w:ascii="Times New Roman" w:hAnsi="Times New Roman" w:cs="Times New Roman"/>
          <w:b/>
          <w:sz w:val="28"/>
          <w:szCs w:val="28"/>
        </w:rPr>
        <w:t xml:space="preserve">и профилактика терроризма </w:t>
      </w:r>
      <w:r w:rsidRPr="00DC2B17">
        <w:rPr>
          <w:rFonts w:ascii="Times New Roman" w:hAnsi="Times New Roman" w:cs="Times New Roman"/>
          <w:b/>
          <w:sz w:val="28"/>
          <w:szCs w:val="28"/>
        </w:rPr>
        <w:t>в Николаевском сельск</w:t>
      </w:r>
      <w:r w:rsidR="00DC2B17">
        <w:rPr>
          <w:rFonts w:ascii="Times New Roman" w:hAnsi="Times New Roman" w:cs="Times New Roman"/>
          <w:b/>
          <w:sz w:val="28"/>
          <w:szCs w:val="28"/>
        </w:rPr>
        <w:t>ом поселении на 2023</w:t>
      </w:r>
      <w:r w:rsidR="00AB59FE" w:rsidRPr="00DC2B17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DC2B17">
        <w:rPr>
          <w:rFonts w:ascii="Times New Roman" w:hAnsi="Times New Roman" w:cs="Times New Roman"/>
          <w:b/>
          <w:sz w:val="28"/>
          <w:szCs w:val="28"/>
        </w:rPr>
        <w:t>25</w:t>
      </w:r>
      <w:r w:rsidR="00AB59FE" w:rsidRPr="00DC2B17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2461D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62C59" w:rsidRDefault="00F62C59" w:rsidP="00B3797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2C59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Бюджетны</w:t>
      </w:r>
      <w:r w:rsidR="009F0A2F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 июля 2002 г. №114-ФЗ «О противодействии экстремистской деятельности»</w:t>
      </w:r>
      <w:r w:rsidR="009F0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A2F" w:rsidRPr="009F0A2F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15.06. 2006. № 116 «О мерах по противодействию терроризму»</w:t>
      </w:r>
      <w:r w:rsidR="009F0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местного самоуправления Николаевского сельского поселения</w:t>
      </w:r>
    </w:p>
    <w:p w:rsidR="00F62C59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C59" w:rsidRPr="00DC2B17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C2B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B17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F62C59" w:rsidRPr="00DC2B17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C59" w:rsidRDefault="00D04016" w:rsidP="00D040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2C59">
        <w:rPr>
          <w:rFonts w:ascii="Times New Roman" w:hAnsi="Times New Roman" w:cs="Times New Roman"/>
          <w:sz w:val="28"/>
          <w:szCs w:val="28"/>
        </w:rPr>
        <w:t xml:space="preserve">1. </w:t>
      </w:r>
      <w:r w:rsidR="008B6CD3">
        <w:rPr>
          <w:rFonts w:ascii="Times New Roman" w:hAnsi="Times New Roman" w:cs="Times New Roman"/>
          <w:sz w:val="28"/>
          <w:szCs w:val="28"/>
        </w:rPr>
        <w:t xml:space="preserve">   </w:t>
      </w:r>
      <w:r w:rsidR="00F62C5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C5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2C59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61D9">
        <w:rPr>
          <w:rFonts w:ascii="Times New Roman" w:hAnsi="Times New Roman" w:cs="Times New Roman"/>
          <w:sz w:val="28"/>
          <w:szCs w:val="28"/>
        </w:rPr>
        <w:t>«П</w:t>
      </w:r>
      <w:r w:rsidR="00F62C59" w:rsidRPr="00F62C59">
        <w:rPr>
          <w:rFonts w:ascii="Times New Roman" w:hAnsi="Times New Roman" w:cs="Times New Roman"/>
          <w:sz w:val="28"/>
          <w:szCs w:val="28"/>
        </w:rPr>
        <w:t>ротиво</w:t>
      </w:r>
      <w:r w:rsidR="002461D9">
        <w:rPr>
          <w:rFonts w:ascii="Times New Roman" w:hAnsi="Times New Roman" w:cs="Times New Roman"/>
          <w:sz w:val="28"/>
          <w:szCs w:val="28"/>
        </w:rPr>
        <w:t>действие</w:t>
      </w:r>
      <w:r w:rsidR="00F62C59" w:rsidRPr="00F62C59">
        <w:rPr>
          <w:rFonts w:ascii="Times New Roman" w:hAnsi="Times New Roman" w:cs="Times New Roman"/>
          <w:sz w:val="28"/>
          <w:szCs w:val="28"/>
        </w:rPr>
        <w:t xml:space="preserve"> экстремистским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59" w:rsidRPr="00F62C59">
        <w:rPr>
          <w:rFonts w:ascii="Times New Roman" w:hAnsi="Times New Roman" w:cs="Times New Roman"/>
          <w:sz w:val="28"/>
          <w:szCs w:val="28"/>
        </w:rPr>
        <w:t>проявлениям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05C9">
        <w:rPr>
          <w:rFonts w:ascii="Times New Roman" w:hAnsi="Times New Roman" w:cs="Times New Roman"/>
          <w:sz w:val="28"/>
          <w:szCs w:val="28"/>
        </w:rPr>
        <w:t xml:space="preserve">и профилактика </w:t>
      </w:r>
      <w:r w:rsidR="00F62C59" w:rsidRPr="00F62C5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59" w:rsidRPr="00F62C59">
        <w:rPr>
          <w:rFonts w:ascii="Times New Roman" w:hAnsi="Times New Roman" w:cs="Times New Roman"/>
          <w:sz w:val="28"/>
          <w:szCs w:val="28"/>
        </w:rPr>
        <w:t>Николаевском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C59" w:rsidRPr="00F62C59">
        <w:rPr>
          <w:rFonts w:ascii="Times New Roman" w:hAnsi="Times New Roman" w:cs="Times New Roman"/>
          <w:sz w:val="28"/>
          <w:szCs w:val="28"/>
        </w:rPr>
        <w:t xml:space="preserve"> сельском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2C59" w:rsidRPr="00F62C59">
        <w:rPr>
          <w:rFonts w:ascii="Times New Roman" w:hAnsi="Times New Roman" w:cs="Times New Roman"/>
          <w:sz w:val="28"/>
          <w:szCs w:val="28"/>
        </w:rPr>
        <w:t>поселении</w:t>
      </w:r>
      <w:r w:rsidR="002E05C9">
        <w:rPr>
          <w:rFonts w:ascii="Times New Roman" w:hAnsi="Times New Roman" w:cs="Times New Roman"/>
          <w:sz w:val="28"/>
          <w:szCs w:val="28"/>
        </w:rPr>
        <w:t xml:space="preserve"> </w:t>
      </w:r>
      <w:r w:rsidR="00DC2B17">
        <w:rPr>
          <w:rFonts w:ascii="Times New Roman" w:hAnsi="Times New Roman" w:cs="Times New Roman"/>
          <w:sz w:val="28"/>
          <w:szCs w:val="28"/>
        </w:rPr>
        <w:t>на 2023</w:t>
      </w:r>
      <w:r w:rsidR="00AB59FE">
        <w:rPr>
          <w:rFonts w:ascii="Times New Roman" w:hAnsi="Times New Roman" w:cs="Times New Roman"/>
          <w:sz w:val="28"/>
          <w:szCs w:val="28"/>
        </w:rPr>
        <w:t xml:space="preserve"> – 20</w:t>
      </w:r>
      <w:r w:rsidR="00DC2B17">
        <w:rPr>
          <w:rFonts w:ascii="Times New Roman" w:hAnsi="Times New Roman" w:cs="Times New Roman"/>
          <w:sz w:val="28"/>
          <w:szCs w:val="28"/>
        </w:rPr>
        <w:t>25</w:t>
      </w:r>
      <w:r w:rsidR="00AB59FE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61D9">
        <w:rPr>
          <w:rFonts w:ascii="Times New Roman" w:hAnsi="Times New Roman" w:cs="Times New Roman"/>
          <w:sz w:val="28"/>
          <w:szCs w:val="28"/>
        </w:rPr>
        <w:t>»</w:t>
      </w:r>
      <w:r w:rsidR="00F62C59">
        <w:rPr>
          <w:rFonts w:ascii="Times New Roman" w:hAnsi="Times New Roman" w:cs="Times New Roman"/>
          <w:sz w:val="28"/>
          <w:szCs w:val="28"/>
        </w:rPr>
        <w:t xml:space="preserve">  согласно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C59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 №1</w:t>
      </w:r>
      <w:r w:rsidR="00F62C59">
        <w:rPr>
          <w:rFonts w:ascii="Times New Roman" w:hAnsi="Times New Roman" w:cs="Times New Roman"/>
          <w:sz w:val="28"/>
          <w:szCs w:val="28"/>
        </w:rPr>
        <w:t>.</w:t>
      </w:r>
    </w:p>
    <w:p w:rsidR="002461D9" w:rsidRDefault="002461D9" w:rsidP="00246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ходе реализации муниципальной программы   «П</w:t>
      </w:r>
      <w:r w:rsidRPr="00F62C59">
        <w:rPr>
          <w:rFonts w:ascii="Times New Roman" w:hAnsi="Times New Roman" w:cs="Times New Roman"/>
          <w:sz w:val="28"/>
          <w:szCs w:val="28"/>
        </w:rPr>
        <w:t>ротиво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Pr="00F62C59">
        <w:rPr>
          <w:rFonts w:ascii="Times New Roman" w:hAnsi="Times New Roman" w:cs="Times New Roman"/>
          <w:sz w:val="28"/>
          <w:szCs w:val="28"/>
        </w:rPr>
        <w:t xml:space="preserve"> экстремистским</w:t>
      </w:r>
      <w:r w:rsidR="002E05C9">
        <w:rPr>
          <w:rFonts w:ascii="Times New Roman" w:hAnsi="Times New Roman" w:cs="Times New Roman"/>
          <w:sz w:val="28"/>
          <w:szCs w:val="28"/>
        </w:rPr>
        <w:t xml:space="preserve"> </w:t>
      </w:r>
      <w:r w:rsidRPr="00F62C59">
        <w:rPr>
          <w:rFonts w:ascii="Times New Roman" w:hAnsi="Times New Roman" w:cs="Times New Roman"/>
          <w:sz w:val="28"/>
          <w:szCs w:val="28"/>
        </w:rPr>
        <w:t xml:space="preserve">проявлениям </w:t>
      </w:r>
      <w:r w:rsidR="002E05C9">
        <w:rPr>
          <w:rFonts w:ascii="Times New Roman" w:hAnsi="Times New Roman" w:cs="Times New Roman"/>
          <w:sz w:val="28"/>
          <w:szCs w:val="28"/>
        </w:rPr>
        <w:t xml:space="preserve">и профилактика терроризма </w:t>
      </w:r>
      <w:r w:rsidRPr="00F62C59">
        <w:rPr>
          <w:rFonts w:ascii="Times New Roman" w:hAnsi="Times New Roman" w:cs="Times New Roman"/>
          <w:sz w:val="28"/>
          <w:szCs w:val="28"/>
        </w:rPr>
        <w:t>в</w:t>
      </w:r>
      <w:r w:rsidR="002E05C9">
        <w:rPr>
          <w:rFonts w:ascii="Times New Roman" w:hAnsi="Times New Roman" w:cs="Times New Roman"/>
          <w:sz w:val="28"/>
          <w:szCs w:val="28"/>
        </w:rPr>
        <w:t xml:space="preserve"> </w:t>
      </w:r>
      <w:r w:rsidRPr="00F62C59">
        <w:rPr>
          <w:rFonts w:ascii="Times New Roman" w:hAnsi="Times New Roman" w:cs="Times New Roman"/>
          <w:sz w:val="28"/>
          <w:szCs w:val="28"/>
        </w:rPr>
        <w:t>Николаевском</w:t>
      </w:r>
      <w:r w:rsidR="002E05C9">
        <w:rPr>
          <w:rFonts w:ascii="Times New Roman" w:hAnsi="Times New Roman" w:cs="Times New Roman"/>
          <w:sz w:val="28"/>
          <w:szCs w:val="28"/>
        </w:rPr>
        <w:t xml:space="preserve"> </w:t>
      </w:r>
      <w:r w:rsidRPr="00F62C5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DC2B17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DC2B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Николаевского сельского поселения.</w:t>
      </w:r>
    </w:p>
    <w:p w:rsidR="00F62C59" w:rsidRDefault="002461D9" w:rsidP="002461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C59">
        <w:rPr>
          <w:rFonts w:ascii="Times New Roman" w:hAnsi="Times New Roman" w:cs="Times New Roman"/>
          <w:sz w:val="28"/>
          <w:szCs w:val="28"/>
        </w:rPr>
        <w:t>. Конт</w:t>
      </w:r>
      <w:r w:rsidR="003F100A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F62C5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62C59" w:rsidRPr="008B6CD3" w:rsidRDefault="002461D9" w:rsidP="008B6C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8B6CD3">
        <w:rPr>
          <w:rFonts w:ascii="Times New Roman" w:hAnsi="Times New Roman" w:cs="Times New Roman"/>
          <w:sz w:val="28"/>
          <w:szCs w:val="28"/>
        </w:rPr>
        <w:t xml:space="preserve">. </w:t>
      </w:r>
      <w:r w:rsidR="008B6CD3" w:rsidRPr="008B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(обнародовать) путем размещения </w:t>
      </w:r>
      <w:r w:rsidR="008B6CD3" w:rsidRPr="008B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в здании администрации Николаевского сельского поселения и </w:t>
      </w:r>
      <w:r w:rsidR="008B6CD3" w:rsidRPr="008B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D3" w:rsidRPr="008B6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сети «Интернет».</w:t>
      </w:r>
    </w:p>
    <w:p w:rsidR="00B37975" w:rsidRDefault="00B37975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975" w:rsidRDefault="00B37975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975" w:rsidRPr="00DC2B17" w:rsidRDefault="00B37975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E34" w:rsidRPr="00DC2B17">
        <w:rPr>
          <w:rFonts w:ascii="Times New Roman" w:hAnsi="Times New Roman" w:cs="Times New Roman"/>
          <w:sz w:val="28"/>
          <w:szCs w:val="28"/>
        </w:rPr>
        <w:t>АМС</w:t>
      </w:r>
    </w:p>
    <w:p w:rsidR="00B37975" w:rsidRPr="00DC2B17" w:rsidRDefault="00D62E34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  <w:r w:rsidR="00DC2B17">
        <w:rPr>
          <w:rFonts w:ascii="Times New Roman" w:hAnsi="Times New Roman" w:cs="Times New Roman"/>
          <w:sz w:val="28"/>
          <w:szCs w:val="28"/>
        </w:rPr>
        <w:tab/>
      </w:r>
      <w:r w:rsidR="00DC2B17">
        <w:rPr>
          <w:rFonts w:ascii="Times New Roman" w:hAnsi="Times New Roman" w:cs="Times New Roman"/>
          <w:sz w:val="28"/>
          <w:szCs w:val="28"/>
        </w:rPr>
        <w:tab/>
      </w:r>
      <w:r w:rsidR="00DC2B17">
        <w:rPr>
          <w:rFonts w:ascii="Times New Roman" w:hAnsi="Times New Roman" w:cs="Times New Roman"/>
          <w:sz w:val="28"/>
          <w:szCs w:val="28"/>
        </w:rPr>
        <w:tab/>
      </w:r>
      <w:r w:rsidR="00DC2B17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DC2B17">
        <w:rPr>
          <w:rFonts w:ascii="Times New Roman" w:hAnsi="Times New Roman" w:cs="Times New Roman"/>
          <w:sz w:val="28"/>
          <w:szCs w:val="28"/>
        </w:rPr>
        <w:t>Г.В.Ткаченко</w:t>
      </w:r>
      <w:proofErr w:type="spellEnd"/>
    </w:p>
    <w:p w:rsidR="00F62C59" w:rsidRDefault="00F62C59" w:rsidP="00B3797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62C59" w:rsidRPr="00DC2B17" w:rsidRDefault="00F62C59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C59" w:rsidRPr="00DC2B17" w:rsidRDefault="00D04016" w:rsidP="000E0A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2B1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62C59" w:rsidRPr="00DC2B17">
        <w:rPr>
          <w:rFonts w:ascii="Times New Roman" w:hAnsi="Times New Roman" w:cs="Times New Roman"/>
        </w:rPr>
        <w:t>Приложение</w:t>
      </w:r>
      <w:r w:rsidR="00F54645" w:rsidRPr="00DC2B17">
        <w:rPr>
          <w:rFonts w:ascii="Times New Roman" w:hAnsi="Times New Roman" w:cs="Times New Roman"/>
        </w:rPr>
        <w:t xml:space="preserve"> </w:t>
      </w:r>
      <w:r w:rsidRPr="00DC2B17">
        <w:rPr>
          <w:rFonts w:ascii="Times New Roman" w:hAnsi="Times New Roman" w:cs="Times New Roman"/>
        </w:rPr>
        <w:t>№</w:t>
      </w:r>
      <w:r w:rsidR="00F54645" w:rsidRPr="00DC2B17">
        <w:rPr>
          <w:rFonts w:ascii="Times New Roman" w:hAnsi="Times New Roman" w:cs="Times New Roman"/>
        </w:rPr>
        <w:t>1</w:t>
      </w:r>
    </w:p>
    <w:p w:rsidR="00F62C59" w:rsidRPr="00DC2B17" w:rsidRDefault="00F62C59" w:rsidP="000E0ACD">
      <w:pPr>
        <w:pStyle w:val="a3"/>
        <w:jc w:val="right"/>
        <w:rPr>
          <w:rFonts w:ascii="Times New Roman" w:hAnsi="Times New Roman" w:cs="Times New Roman"/>
        </w:rPr>
      </w:pP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="00F54645" w:rsidRPr="00DC2B17">
        <w:rPr>
          <w:rFonts w:ascii="Times New Roman" w:hAnsi="Times New Roman" w:cs="Times New Roman"/>
        </w:rPr>
        <w:t xml:space="preserve">           </w:t>
      </w:r>
      <w:r w:rsidRPr="00DC2B17">
        <w:rPr>
          <w:rFonts w:ascii="Times New Roman" w:hAnsi="Times New Roman" w:cs="Times New Roman"/>
        </w:rPr>
        <w:t xml:space="preserve">к Постановлению АМС </w:t>
      </w:r>
      <w:proofErr w:type="gramStart"/>
      <w:r w:rsidRPr="00DC2B17">
        <w:rPr>
          <w:rFonts w:ascii="Times New Roman" w:hAnsi="Times New Roman" w:cs="Times New Roman"/>
        </w:rPr>
        <w:t>Николаевского</w:t>
      </w:r>
      <w:proofErr w:type="gramEnd"/>
      <w:r w:rsidRPr="00DC2B17">
        <w:rPr>
          <w:rFonts w:ascii="Times New Roman" w:hAnsi="Times New Roman" w:cs="Times New Roman"/>
        </w:rPr>
        <w:t xml:space="preserve"> сельского</w:t>
      </w:r>
    </w:p>
    <w:p w:rsidR="00F62C59" w:rsidRPr="00DC2B17" w:rsidRDefault="00F62C59" w:rsidP="000E0ACD">
      <w:pPr>
        <w:pStyle w:val="a3"/>
        <w:jc w:val="right"/>
        <w:rPr>
          <w:rFonts w:ascii="Times New Roman" w:hAnsi="Times New Roman" w:cs="Times New Roman"/>
        </w:rPr>
      </w:pP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Pr="00DC2B17">
        <w:rPr>
          <w:rFonts w:ascii="Times New Roman" w:hAnsi="Times New Roman" w:cs="Times New Roman"/>
        </w:rPr>
        <w:tab/>
      </w:r>
      <w:r w:rsidR="00F54645" w:rsidRPr="00DC2B17">
        <w:rPr>
          <w:rFonts w:ascii="Times New Roman" w:hAnsi="Times New Roman" w:cs="Times New Roman"/>
        </w:rPr>
        <w:t xml:space="preserve">                 </w:t>
      </w:r>
      <w:r w:rsidR="00974C15">
        <w:rPr>
          <w:rFonts w:ascii="Times New Roman" w:hAnsi="Times New Roman" w:cs="Times New Roman"/>
        </w:rPr>
        <w:t>поселения от  09.11.2022г.  №55</w:t>
      </w:r>
    </w:p>
    <w:p w:rsidR="008965B0" w:rsidRPr="00DC2B17" w:rsidRDefault="008965B0" w:rsidP="00B37975">
      <w:pPr>
        <w:pStyle w:val="a3"/>
        <w:jc w:val="both"/>
        <w:rPr>
          <w:rFonts w:ascii="Times New Roman" w:hAnsi="Times New Roman" w:cs="Times New Roman"/>
        </w:rPr>
      </w:pPr>
    </w:p>
    <w:p w:rsidR="008965B0" w:rsidRDefault="008965B0" w:rsidP="00B37975">
      <w:pPr>
        <w:pStyle w:val="a3"/>
        <w:jc w:val="both"/>
        <w:rPr>
          <w:rFonts w:ascii="Times New Roman" w:hAnsi="Times New Roman" w:cs="Times New Roman"/>
          <w:i/>
        </w:rPr>
      </w:pPr>
    </w:p>
    <w:p w:rsidR="008965B0" w:rsidRDefault="008965B0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</w:t>
      </w:r>
    </w:p>
    <w:p w:rsidR="008965B0" w:rsidRDefault="008965B0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65B0" w:rsidRDefault="008965B0" w:rsidP="00F546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F62C59">
        <w:rPr>
          <w:rFonts w:ascii="Times New Roman" w:hAnsi="Times New Roman" w:cs="Times New Roman"/>
          <w:sz w:val="28"/>
          <w:szCs w:val="28"/>
        </w:rPr>
        <w:t>ротиво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Pr="00F62C59">
        <w:rPr>
          <w:rFonts w:ascii="Times New Roman" w:hAnsi="Times New Roman" w:cs="Times New Roman"/>
          <w:sz w:val="28"/>
          <w:szCs w:val="28"/>
        </w:rPr>
        <w:t xml:space="preserve"> экстремистским</w:t>
      </w:r>
      <w:r>
        <w:rPr>
          <w:rFonts w:ascii="Times New Roman" w:hAnsi="Times New Roman" w:cs="Times New Roman"/>
          <w:sz w:val="28"/>
          <w:szCs w:val="28"/>
        </w:rPr>
        <w:t xml:space="preserve"> проявлениям</w:t>
      </w:r>
      <w:r w:rsidR="002E05C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E05C9" w:rsidRDefault="002E05C9" w:rsidP="002E0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профилактика терроризма </w:t>
      </w:r>
      <w:r w:rsidR="008965B0" w:rsidRPr="00F62C59">
        <w:rPr>
          <w:rFonts w:ascii="Times New Roman" w:hAnsi="Times New Roman" w:cs="Times New Roman"/>
          <w:sz w:val="28"/>
          <w:szCs w:val="28"/>
        </w:rPr>
        <w:t>в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="008965B0" w:rsidRPr="00F62C59">
        <w:rPr>
          <w:rFonts w:ascii="Times New Roman" w:hAnsi="Times New Roman" w:cs="Times New Roman"/>
          <w:sz w:val="28"/>
          <w:szCs w:val="28"/>
        </w:rPr>
        <w:t>Николаевском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="008965B0" w:rsidRPr="00F62C59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8965B0" w:rsidRDefault="008965B0" w:rsidP="002E0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C59">
        <w:rPr>
          <w:rFonts w:ascii="Times New Roman" w:hAnsi="Times New Roman" w:cs="Times New Roman"/>
          <w:sz w:val="28"/>
          <w:szCs w:val="28"/>
        </w:rPr>
        <w:t xml:space="preserve"> </w:t>
      </w:r>
      <w:r w:rsidR="00E011C3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011C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965B0" w:rsidRPr="008965B0" w:rsidRDefault="008965B0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0B2" w:rsidRDefault="005D40B2" w:rsidP="00B37975">
      <w:pPr>
        <w:pStyle w:val="a3"/>
        <w:jc w:val="both"/>
        <w:rPr>
          <w:rFonts w:ascii="Times New Roman" w:hAnsi="Times New Roman" w:cs="Times New Roman"/>
          <w:i/>
        </w:rPr>
      </w:pPr>
    </w:p>
    <w:p w:rsidR="003B3292" w:rsidRDefault="00557245" w:rsidP="002E05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</w:t>
      </w:r>
      <w:r w:rsidR="003B32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3B3292" w:rsidRDefault="003B3292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5"/>
        <w:gridCol w:w="6696"/>
      </w:tblGrid>
      <w:tr w:rsidR="00484F2D" w:rsidTr="003B3292">
        <w:tc>
          <w:tcPr>
            <w:tcW w:w="0" w:type="auto"/>
          </w:tcPr>
          <w:p w:rsidR="003B3292" w:rsidRDefault="003B3292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</w:tcPr>
          <w:p w:rsidR="003B3292" w:rsidRDefault="00557245" w:rsidP="00F546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</w:t>
            </w:r>
            <w:r w:rsidR="003B3292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экстремистским проявлениям </w:t>
            </w:r>
            <w:r w:rsidR="002E05C9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  <w:r w:rsidR="003B3292">
              <w:rPr>
                <w:rFonts w:ascii="Times New Roman" w:hAnsi="Times New Roman" w:cs="Times New Roman"/>
                <w:sz w:val="28"/>
                <w:szCs w:val="28"/>
              </w:rPr>
              <w:t>в Николаевском сельско</w:t>
            </w:r>
            <w:r w:rsidR="00E011C3">
              <w:rPr>
                <w:rFonts w:ascii="Times New Roman" w:hAnsi="Times New Roman" w:cs="Times New Roman"/>
                <w:sz w:val="28"/>
                <w:szCs w:val="28"/>
              </w:rPr>
              <w:t>м поселении на 2023</w:t>
            </w:r>
            <w:r w:rsidR="00AB59F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E011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59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84F2D" w:rsidTr="003B3292">
        <w:tc>
          <w:tcPr>
            <w:tcW w:w="0" w:type="auto"/>
          </w:tcPr>
          <w:p w:rsidR="003B3292" w:rsidRDefault="003B3292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</w:tcPr>
          <w:p w:rsidR="003B3292" w:rsidRDefault="003B3292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местного самоуправления Николаевского сельского поселения </w:t>
            </w:r>
          </w:p>
        </w:tc>
      </w:tr>
      <w:tr w:rsidR="00484F2D" w:rsidTr="003B3292">
        <w:tc>
          <w:tcPr>
            <w:tcW w:w="0" w:type="auto"/>
          </w:tcPr>
          <w:p w:rsidR="003B3292" w:rsidRDefault="000B46E5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</w:tcPr>
          <w:p w:rsidR="003B3292" w:rsidRDefault="000B46E5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местного самоуправления Николаевского сельского поселения </w:t>
            </w:r>
          </w:p>
        </w:tc>
      </w:tr>
      <w:tr w:rsidR="00484F2D" w:rsidTr="003B3292">
        <w:tc>
          <w:tcPr>
            <w:tcW w:w="0" w:type="auto"/>
          </w:tcPr>
          <w:p w:rsidR="003B3292" w:rsidRDefault="000B46E5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:rsidR="00651B56" w:rsidRDefault="00484F2D" w:rsidP="0048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экстремистских проявлений </w:t>
            </w:r>
          </w:p>
          <w:p w:rsidR="00651B56" w:rsidRDefault="00484F2D" w:rsidP="0048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E05C9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</w:t>
            </w:r>
          </w:p>
          <w:p w:rsidR="003B3292" w:rsidRDefault="00484F2D" w:rsidP="0048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Николаевском сельском поселении</w:t>
            </w:r>
          </w:p>
        </w:tc>
      </w:tr>
      <w:tr w:rsidR="00484F2D" w:rsidTr="003B3292">
        <w:tc>
          <w:tcPr>
            <w:tcW w:w="0" w:type="auto"/>
          </w:tcPr>
          <w:p w:rsidR="003B3292" w:rsidRDefault="00484F2D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651B56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мер, направленных </w:t>
            </w:r>
          </w:p>
          <w:p w:rsidR="00651B56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повышение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межэтнического</w:t>
            </w:r>
            <w:proofErr w:type="gramEnd"/>
          </w:p>
          <w:p w:rsidR="00484F2D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межконфессионального диалога. </w:t>
            </w:r>
          </w:p>
          <w:p w:rsidR="003B3292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 по минимизации экстремистских проявлений в обществе и снижению социально-психологической напряженности в обществе.</w:t>
            </w:r>
          </w:p>
          <w:p w:rsidR="00651B56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мер, направленных </w:t>
            </w:r>
          </w:p>
          <w:p w:rsidR="00484F2D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формирование толерантного сознания и поведения различных категорий населения.</w:t>
            </w:r>
          </w:p>
          <w:p w:rsidR="00484F2D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среди населения информационно-разъяснительной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  <w:p w:rsidR="00651B56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</w:t>
            </w:r>
          </w:p>
          <w:p w:rsidR="00484F2D" w:rsidRDefault="00484F2D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противодействие идеологии терроризма. </w:t>
            </w:r>
          </w:p>
          <w:p w:rsidR="002E05C9" w:rsidRDefault="002E05C9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экстремизму.</w:t>
            </w:r>
          </w:p>
        </w:tc>
      </w:tr>
      <w:tr w:rsidR="00626523" w:rsidTr="003B3292">
        <w:tc>
          <w:tcPr>
            <w:tcW w:w="0" w:type="auto"/>
          </w:tcPr>
          <w:p w:rsidR="00626523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программные мероприятия</w:t>
            </w:r>
          </w:p>
        </w:tc>
        <w:tc>
          <w:tcPr>
            <w:tcW w:w="0" w:type="auto"/>
          </w:tcPr>
          <w:p w:rsidR="00626523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Образовательно-методическое направление.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мер социальной профилактики экстремистских </w:t>
            </w:r>
            <w:r w:rsidR="002E05C9">
              <w:rPr>
                <w:rFonts w:ascii="Times New Roman" w:hAnsi="Times New Roman" w:cs="Times New Roman"/>
                <w:sz w:val="28"/>
                <w:szCs w:val="28"/>
              </w:rPr>
              <w:t xml:space="preserve">и террористических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проявлений.</w:t>
            </w:r>
          </w:p>
          <w:p w:rsidR="00651B56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общей профилактики экстремистских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террористических проявлений.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сопровождение профилактики терроризма и экстремизма.</w:t>
            </w:r>
          </w:p>
        </w:tc>
      </w:tr>
      <w:tr w:rsidR="00DD3C6C" w:rsidTr="003B3292">
        <w:tc>
          <w:tcPr>
            <w:tcW w:w="0" w:type="auto"/>
          </w:tcPr>
          <w:p w:rsidR="00907F3A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</w:p>
          <w:p w:rsidR="00DD3C6C" w:rsidRDefault="00907F3A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 w:rsidR="00DD3C6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DD3C6C" w:rsidRDefault="00E011C3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B59F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B59FE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намеченных программных мероприятий: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профилактики террористических и экстремистских проявлений;</w:t>
            </w:r>
          </w:p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намеченных конечных целей по оздоровлению обстановки в поселении и повышению уровня защищенности граждан от преступных посягательств.</w:t>
            </w:r>
          </w:p>
        </w:tc>
      </w:tr>
      <w:tr w:rsidR="00DD3C6C" w:rsidTr="003B3292">
        <w:tc>
          <w:tcPr>
            <w:tcW w:w="0" w:type="auto"/>
          </w:tcPr>
          <w:p w:rsidR="00DD3C6C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DD3C6C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</w:t>
            </w:r>
          </w:p>
          <w:p w:rsidR="00DD3C6C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0" w:type="auto"/>
          </w:tcPr>
          <w:p w:rsidR="00DD3C6C" w:rsidRDefault="00DD3C6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бюджета поселения. Объем финансирования определяется при формировании бюджета по заявкам ответственных за исполнение мероприятий Программы.</w:t>
            </w:r>
          </w:p>
        </w:tc>
      </w:tr>
      <w:tr w:rsidR="00DD3C6C" w:rsidTr="003B3292">
        <w:tc>
          <w:tcPr>
            <w:tcW w:w="0" w:type="auto"/>
          </w:tcPr>
          <w:p w:rsidR="00DD3C6C" w:rsidRDefault="00DD3C6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</w:tcPr>
          <w:p w:rsidR="00DD3C6C" w:rsidRDefault="001200BD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местного самоуправления </w:t>
            </w:r>
            <w:r w:rsidR="00DD3C6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Николаевского сельского поселения</w:t>
            </w:r>
          </w:p>
        </w:tc>
      </w:tr>
      <w:tr w:rsidR="00DD3C6C" w:rsidTr="003B3292">
        <w:tc>
          <w:tcPr>
            <w:tcW w:w="0" w:type="auto"/>
          </w:tcPr>
          <w:p w:rsidR="00907F3A" w:rsidRDefault="00DD3C6C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DD3C6C" w:rsidRDefault="00DD3C6C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</w:t>
            </w:r>
            <w:r w:rsidR="006D33E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6D33EC" w:rsidRDefault="006D33EC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</w:tcPr>
          <w:p w:rsidR="00DD3C6C" w:rsidRDefault="006D33EC" w:rsidP="00B379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толерантного сознания среди населения </w:t>
            </w:r>
            <w:r w:rsidR="001200BD">
              <w:rPr>
                <w:rFonts w:ascii="Times New Roman" w:hAnsi="Times New Roman" w:cs="Times New Roman"/>
                <w:sz w:val="28"/>
                <w:szCs w:val="28"/>
              </w:rPr>
              <w:t xml:space="preserve">Николаевского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поселения. Сохранение и укрепление межконфессионального и общественного согласия </w:t>
            </w:r>
            <w:r w:rsidR="00651B56">
              <w:rPr>
                <w:rFonts w:ascii="Times New Roman" w:hAnsi="Times New Roman" w:cs="Times New Roman"/>
                <w:sz w:val="28"/>
                <w:szCs w:val="28"/>
              </w:rPr>
              <w:t>в Николаевском сельском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</w:t>
            </w:r>
            <w:r w:rsidR="00120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3EC" w:rsidTr="003B3292">
        <w:tc>
          <w:tcPr>
            <w:tcW w:w="0" w:type="auto"/>
          </w:tcPr>
          <w:p w:rsidR="006D33EC" w:rsidRDefault="001200BD" w:rsidP="001200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контроля за ходом </w:t>
            </w:r>
            <w:r w:rsidR="006D33EC">
              <w:rPr>
                <w:rFonts w:ascii="Times New Roman" w:hAnsi="Times New Roman" w:cs="Times New Roman"/>
                <w:sz w:val="28"/>
                <w:szCs w:val="28"/>
              </w:rPr>
              <w:t>исполнения Программы</w:t>
            </w:r>
          </w:p>
        </w:tc>
        <w:tc>
          <w:tcPr>
            <w:tcW w:w="0" w:type="auto"/>
          </w:tcPr>
          <w:p w:rsidR="006D33EC" w:rsidRDefault="006D33EC" w:rsidP="00651B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ходом реализации Программы осуществляет А</w:t>
            </w:r>
            <w:r w:rsidR="001200B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 сельского поселения</w:t>
            </w:r>
          </w:p>
        </w:tc>
      </w:tr>
    </w:tbl>
    <w:p w:rsidR="003B3292" w:rsidRDefault="003B3292" w:rsidP="00B3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33EC" w:rsidRDefault="006D33EC" w:rsidP="005D4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проблемы и обоснование необходимости ее реализации программными методами</w:t>
      </w:r>
    </w:p>
    <w:p w:rsidR="006D33EC" w:rsidRDefault="006D33EC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F3A" w:rsidRDefault="00E011C3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2022</w:t>
      </w:r>
      <w:r w:rsidR="006D33EC">
        <w:rPr>
          <w:rFonts w:ascii="Times New Roman" w:hAnsi="Times New Roman" w:cs="Times New Roman"/>
          <w:sz w:val="28"/>
          <w:szCs w:val="28"/>
        </w:rPr>
        <w:t xml:space="preserve"> г. </w:t>
      </w:r>
      <w:r w:rsidR="00737BB6">
        <w:rPr>
          <w:rFonts w:ascii="Times New Roman" w:hAnsi="Times New Roman" w:cs="Times New Roman"/>
          <w:sz w:val="28"/>
          <w:szCs w:val="28"/>
        </w:rPr>
        <w:t xml:space="preserve"> в станице</w:t>
      </w:r>
      <w:r w:rsidR="006D33EC">
        <w:rPr>
          <w:rFonts w:ascii="Times New Roman" w:hAnsi="Times New Roman" w:cs="Times New Roman"/>
          <w:sz w:val="28"/>
          <w:szCs w:val="28"/>
        </w:rPr>
        <w:t xml:space="preserve"> Николаевская </w:t>
      </w:r>
      <w:r w:rsidR="00737BB6">
        <w:rPr>
          <w:rFonts w:ascii="Times New Roman" w:hAnsi="Times New Roman" w:cs="Times New Roman"/>
          <w:sz w:val="28"/>
          <w:szCs w:val="28"/>
        </w:rPr>
        <w:t>прожива</w:t>
      </w:r>
      <w:r w:rsidR="006D33EC">
        <w:rPr>
          <w:rFonts w:ascii="Times New Roman" w:hAnsi="Times New Roman" w:cs="Times New Roman"/>
          <w:sz w:val="28"/>
          <w:szCs w:val="28"/>
        </w:rPr>
        <w:t>ет 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D33E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7BB6">
        <w:rPr>
          <w:rFonts w:ascii="Times New Roman" w:hAnsi="Times New Roman" w:cs="Times New Roman"/>
          <w:sz w:val="28"/>
          <w:szCs w:val="28"/>
        </w:rPr>
        <w:t>. В со</w:t>
      </w:r>
      <w:r w:rsidR="00907F3A">
        <w:rPr>
          <w:rFonts w:ascii="Times New Roman" w:hAnsi="Times New Roman" w:cs="Times New Roman"/>
          <w:sz w:val="28"/>
          <w:szCs w:val="28"/>
        </w:rPr>
        <w:t>ставе населения</w:t>
      </w:r>
      <w:r w:rsidR="001200BD">
        <w:rPr>
          <w:rFonts w:ascii="Times New Roman" w:hAnsi="Times New Roman" w:cs="Times New Roman"/>
          <w:sz w:val="28"/>
          <w:szCs w:val="28"/>
        </w:rPr>
        <w:t xml:space="preserve">  станицы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="00907F3A">
        <w:rPr>
          <w:rFonts w:ascii="Times New Roman" w:hAnsi="Times New Roman" w:cs="Times New Roman"/>
          <w:sz w:val="28"/>
          <w:szCs w:val="28"/>
        </w:rPr>
        <w:t>представители 1</w:t>
      </w:r>
      <w:r w:rsidR="00765670">
        <w:rPr>
          <w:rFonts w:ascii="Times New Roman" w:hAnsi="Times New Roman" w:cs="Times New Roman"/>
          <w:sz w:val="28"/>
          <w:szCs w:val="28"/>
        </w:rPr>
        <w:t>9</w:t>
      </w:r>
      <w:r w:rsidR="00737BB6">
        <w:rPr>
          <w:rFonts w:ascii="Times New Roman" w:hAnsi="Times New Roman" w:cs="Times New Roman"/>
          <w:sz w:val="28"/>
          <w:szCs w:val="28"/>
        </w:rPr>
        <w:t xml:space="preserve"> национ</w:t>
      </w:r>
      <w:r w:rsidR="00907F3A">
        <w:rPr>
          <w:rFonts w:ascii="Times New Roman" w:hAnsi="Times New Roman" w:cs="Times New Roman"/>
          <w:sz w:val="28"/>
          <w:szCs w:val="28"/>
        </w:rPr>
        <w:t>альностей,</w:t>
      </w:r>
      <w:r w:rsidR="00F54645">
        <w:rPr>
          <w:rFonts w:ascii="Times New Roman" w:hAnsi="Times New Roman" w:cs="Times New Roman"/>
          <w:sz w:val="28"/>
          <w:szCs w:val="28"/>
        </w:rPr>
        <w:t xml:space="preserve"> </w:t>
      </w:r>
      <w:r w:rsidR="00737BB6">
        <w:rPr>
          <w:rFonts w:ascii="Times New Roman" w:hAnsi="Times New Roman" w:cs="Times New Roman"/>
          <w:sz w:val="28"/>
          <w:szCs w:val="28"/>
        </w:rPr>
        <w:t>из них</w:t>
      </w:r>
      <w:r w:rsidR="00907F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33EC" w:rsidRDefault="00E011C3" w:rsidP="00907F3A">
      <w:pPr>
        <w:pStyle w:val="a3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1108</w:t>
      </w:r>
      <w:r w:rsidR="00907F3A">
        <w:rPr>
          <w:rFonts w:ascii="Times New Roman" w:hAnsi="Times New Roman" w:cs="Times New Roman"/>
          <w:sz w:val="28"/>
          <w:szCs w:val="28"/>
        </w:rPr>
        <w:t xml:space="preserve"> – </w:t>
      </w:r>
      <w:r w:rsidR="00737BB6">
        <w:rPr>
          <w:rFonts w:ascii="Times New Roman" w:hAnsi="Times New Roman" w:cs="Times New Roman"/>
          <w:sz w:val="28"/>
          <w:szCs w:val="28"/>
        </w:rPr>
        <w:t>русски</w:t>
      </w:r>
      <w:r w:rsidR="00B17C3E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522</w:t>
      </w:r>
      <w:r w:rsidR="00907F3A">
        <w:rPr>
          <w:rFonts w:ascii="Times New Roman" w:hAnsi="Times New Roman" w:cs="Times New Roman"/>
          <w:sz w:val="28"/>
          <w:szCs w:val="28"/>
        </w:rPr>
        <w:t xml:space="preserve"> –</w:t>
      </w:r>
      <w:r w:rsidR="00B17C3E">
        <w:rPr>
          <w:rFonts w:ascii="Times New Roman" w:hAnsi="Times New Roman" w:cs="Times New Roman"/>
          <w:sz w:val="28"/>
          <w:szCs w:val="28"/>
        </w:rPr>
        <w:t xml:space="preserve"> осетины, </w:t>
      </w:r>
      <w:r>
        <w:rPr>
          <w:rFonts w:ascii="Times New Roman" w:hAnsi="Times New Roman" w:cs="Times New Roman"/>
          <w:sz w:val="28"/>
          <w:szCs w:val="28"/>
        </w:rPr>
        <w:t>321</w:t>
      </w:r>
      <w:r w:rsidR="00907F3A">
        <w:rPr>
          <w:rFonts w:ascii="Times New Roman" w:hAnsi="Times New Roman" w:cs="Times New Roman"/>
          <w:sz w:val="28"/>
          <w:szCs w:val="28"/>
        </w:rPr>
        <w:t xml:space="preserve"> – </w:t>
      </w:r>
      <w:r w:rsidR="00B17C3E">
        <w:rPr>
          <w:rFonts w:ascii="Times New Roman" w:hAnsi="Times New Roman" w:cs="Times New Roman"/>
          <w:sz w:val="28"/>
          <w:szCs w:val="28"/>
        </w:rPr>
        <w:t>турки-</w:t>
      </w:r>
      <w:proofErr w:type="spellStart"/>
      <w:r w:rsidR="00B17C3E">
        <w:rPr>
          <w:rFonts w:ascii="Times New Roman" w:hAnsi="Times New Roman" w:cs="Times New Roman"/>
          <w:sz w:val="28"/>
          <w:szCs w:val="28"/>
        </w:rPr>
        <w:t>месхетинцы</w:t>
      </w:r>
      <w:proofErr w:type="spellEnd"/>
      <w:r w:rsidR="00B17C3E">
        <w:rPr>
          <w:rFonts w:ascii="Times New Roman" w:hAnsi="Times New Roman" w:cs="Times New Roman"/>
          <w:sz w:val="28"/>
          <w:szCs w:val="28"/>
        </w:rPr>
        <w:t xml:space="preserve">, остальные – представители других национальностей. На территории станицы осуществляют свою деятельность политические партии: ВПП «Единая Россия», Коммунистическая партия Российской Федерации, «Патриоты России», религиозные организации, группы и общины: </w:t>
      </w:r>
      <w:r w:rsidR="00B17C3E" w:rsidRPr="00B17C3E">
        <w:rPr>
          <w:rFonts w:ascii="Times New Roman" w:hAnsi="Times New Roman" w:cs="Times New Roman"/>
          <w:sz w:val="28"/>
          <w:szCs w:val="28"/>
        </w:rPr>
        <w:t>Местная религиозная организация православный Приход храма с</w:t>
      </w:r>
      <w:r>
        <w:rPr>
          <w:rFonts w:ascii="Times New Roman" w:hAnsi="Times New Roman" w:cs="Times New Roman"/>
          <w:sz w:val="28"/>
          <w:szCs w:val="28"/>
        </w:rPr>
        <w:t xml:space="preserve">вятителя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="00B17C3E">
        <w:rPr>
          <w:rFonts w:ascii="Times New Roman" w:hAnsi="Times New Roman" w:cs="Times New Roman"/>
          <w:sz w:val="28"/>
          <w:szCs w:val="28"/>
        </w:rPr>
        <w:t xml:space="preserve">, мусульманская община </w:t>
      </w:r>
      <w:proofErr w:type="spellStart"/>
      <w:r w:rsidR="00B17C3E">
        <w:rPr>
          <w:rFonts w:ascii="Times New Roman" w:hAnsi="Times New Roman" w:cs="Times New Roman"/>
          <w:sz w:val="28"/>
          <w:szCs w:val="28"/>
        </w:rPr>
        <w:t>турков-месхетинцев</w:t>
      </w:r>
      <w:proofErr w:type="spellEnd"/>
      <w:r w:rsidR="00B17C3E">
        <w:rPr>
          <w:rFonts w:ascii="Times New Roman" w:hAnsi="Times New Roman" w:cs="Times New Roman"/>
          <w:sz w:val="28"/>
          <w:szCs w:val="28"/>
        </w:rPr>
        <w:t>.</w:t>
      </w:r>
    </w:p>
    <w:p w:rsidR="00B17C3E" w:rsidRDefault="00B17C3E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720">
        <w:rPr>
          <w:rFonts w:ascii="Times New Roman" w:hAnsi="Times New Roman" w:cs="Times New Roman"/>
          <w:sz w:val="28"/>
          <w:szCs w:val="28"/>
        </w:rPr>
        <w:lastRenderedPageBreak/>
        <w:t>Традиционное для станицы межэтническое и межнациональное согласие</w:t>
      </w:r>
      <w:r w:rsidR="001A5720">
        <w:rPr>
          <w:rFonts w:ascii="Times New Roman" w:hAnsi="Times New Roman" w:cs="Times New Roman"/>
          <w:sz w:val="28"/>
          <w:szCs w:val="28"/>
        </w:rPr>
        <w:t xml:space="preserve"> является надежной основой для формирования атмосферы взаимопонимания и толерантности, необходимой для обеспечения устойчивого общественного развития.</w:t>
      </w:r>
    </w:p>
    <w:p w:rsidR="001A5720" w:rsidRDefault="001A5720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программа по противодействию экстремистским проявлениям</w:t>
      </w:r>
      <w:r w:rsidR="00765670">
        <w:rPr>
          <w:rFonts w:ascii="Times New Roman" w:hAnsi="Times New Roman" w:cs="Times New Roman"/>
          <w:sz w:val="28"/>
          <w:szCs w:val="28"/>
        </w:rPr>
        <w:t>и и профилактике терроризма</w:t>
      </w:r>
      <w:r>
        <w:rPr>
          <w:rFonts w:ascii="Times New Roman" w:hAnsi="Times New Roman" w:cs="Times New Roman"/>
          <w:sz w:val="28"/>
          <w:szCs w:val="28"/>
        </w:rPr>
        <w:t xml:space="preserve"> в Николаевском сельском поселении на </w:t>
      </w:r>
      <w:r w:rsidR="000E0ACD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0E0AC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разработана в соответствии с федеральными законами «О противодействии экстремистской деятельности», «О противодействии терроризму» в целях защиты основ конституционного строя, защиты прав и свобод человека и гражданина, обеспечения безопасности, формирования в обществе установок толерантного сознания и поведения.  </w:t>
      </w:r>
      <w:proofErr w:type="gramEnd"/>
    </w:p>
    <w:p w:rsidR="001A5720" w:rsidRDefault="001A5720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решения проблемы противодействия экстремистским проявлениям</w:t>
      </w:r>
      <w:r w:rsidR="0076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670">
        <w:rPr>
          <w:rFonts w:ascii="Times New Roman" w:hAnsi="Times New Roman" w:cs="Times New Roman"/>
          <w:sz w:val="28"/>
          <w:szCs w:val="28"/>
        </w:rPr>
        <w:t xml:space="preserve">и профилактике терроризма </w:t>
      </w:r>
      <w:r>
        <w:rPr>
          <w:rFonts w:ascii="Times New Roman" w:hAnsi="Times New Roman" w:cs="Times New Roman"/>
          <w:sz w:val="28"/>
          <w:szCs w:val="28"/>
        </w:rPr>
        <w:t>программными методами обусловлена рядом объективных причин:</w:t>
      </w:r>
    </w:p>
    <w:p w:rsidR="001A5720" w:rsidRDefault="001A5720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многообразием, сложностью и масштабностью проблемы;</w:t>
      </w:r>
    </w:p>
    <w:p w:rsidR="00525CED" w:rsidRDefault="001A5720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необходимостью совместных усилий органов государственной власти и управления, органов местного самоуправления, иных организаций.</w:t>
      </w:r>
    </w:p>
    <w:p w:rsidR="00525CED" w:rsidRDefault="00525CED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CED" w:rsidRDefault="00525CED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525CED" w:rsidRDefault="00525CED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5CED" w:rsidRDefault="00525CED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Программы: профилактика экстремистских проявлений и противодействие идеологии терроризма на территории Николаевского сельского поселения.</w:t>
      </w:r>
    </w:p>
    <w:p w:rsidR="00525CED" w:rsidRDefault="00525CED" w:rsidP="006D33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720" w:rsidRDefault="00525CED" w:rsidP="00525C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07F3A" w:rsidRPr="00525CED" w:rsidRDefault="00907F3A" w:rsidP="00525C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557" w:rsidRP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ab/>
        <w:t xml:space="preserve">- разработка и реализация мер по минимизации экстремистских проявлений в обществе и снижение социально-психологической напряженности в обществе;  </w:t>
      </w:r>
    </w:p>
    <w:p w:rsidR="00525CED" w:rsidRP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ab/>
        <w:t>- реализация эффективных социальных технологий формирования толерантного сознания и поведения различных категорий населения;</w:t>
      </w:r>
    </w:p>
    <w:p w:rsidR="00525CED" w:rsidRP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ab/>
        <w:t>- реализация комплекса мер по налаживанию и повышению эффективности межэтнического и межконфессионального диалога;</w:t>
      </w:r>
    </w:p>
    <w:p w:rsidR="00525CED" w:rsidRP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ab/>
        <w:t xml:space="preserve">- организация среди населения информационно-разъяснительной работы </w:t>
      </w:r>
      <w:proofErr w:type="spellStart"/>
      <w:r w:rsidRPr="00525CED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525CED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CED">
        <w:rPr>
          <w:rFonts w:ascii="Times New Roman" w:hAnsi="Times New Roman" w:cs="Times New Roman"/>
          <w:sz w:val="28"/>
          <w:szCs w:val="28"/>
        </w:rPr>
        <w:tab/>
        <w:t>- содействие становлению и успешному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противодействию идеологии терроризма.</w:t>
      </w:r>
    </w:p>
    <w:p w:rsid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CED" w:rsidRDefault="00525CED" w:rsidP="00AF0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направления Программы и механизм ее реализации</w:t>
      </w:r>
    </w:p>
    <w:p w:rsid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CED" w:rsidRDefault="00525CE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Программа предусматривает объединение усилий органов местного самоуправления, национальных, общественных объединений в реализации следующих основных направлений: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сохранение и развитие культурно-исторического наследия и этнической самобытности населения Николаевского сельского поселения;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информационно-пропагандистское обеспечение процесса реализации государственной национальной политики в Николаевском сельском поселении;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системы мер по профилактике этнического экстремизма.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4. Ожидаемые конечные результаты реализации Программы</w:t>
      </w:r>
    </w:p>
    <w:p w:rsidR="00651B56" w:rsidRDefault="00651B56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программных мероприятий и освоение средств, предусмотренных на их реализацию, обеспечат: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организационно-правовой сфере: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совершенствование правовых основ взаимодействия органов местного самоуправления с институтами гражданского общества в вопросах профилактики экстремистских проявлений и противодействия идеологии терроризма в Николаевском сельском поселении;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уровня эффективности решений, принимаемых Администрацией местного самоуправления Николаевского сельского поселения в рассматриваемой сфере.</w:t>
      </w:r>
    </w:p>
    <w:p w:rsidR="006707F1" w:rsidRDefault="006707F1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социально-экономической сфере: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сохранение и укрепление межконфессионального общественного согласия в поселении;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реализацию конституционного права граждан Российской Федерации, проживающих в Николаевском сельском поселении, на безопасность личности и общества;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ускорение процесса социализации религиозных организаций поселения и актуализации проводимой ими общественно-значимой деятельности;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в обществе культуры мира и ненасилия, основанной на толерантном отношении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многообразию населения станицы;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минимизация проявлений экстремизма.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Default="00640D87" w:rsidP="00AF0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управления Программой и контроль за ходом ее реализации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Руководство реализацией Программы осуществляет Администрация местного самоуправления Николаевского </w:t>
      </w:r>
      <w:r w:rsidR="00922892">
        <w:rPr>
          <w:rFonts w:ascii="Times New Roman" w:hAnsi="Times New Roman" w:cs="Times New Roman"/>
          <w:sz w:val="28"/>
          <w:szCs w:val="28"/>
        </w:rPr>
        <w:t>сельского</w:t>
      </w:r>
      <w:r w:rsidR="00F018E0">
        <w:rPr>
          <w:rFonts w:ascii="Times New Roman" w:hAnsi="Times New Roman" w:cs="Times New Roman"/>
          <w:sz w:val="28"/>
          <w:szCs w:val="28"/>
        </w:rPr>
        <w:t xml:space="preserve"> поселения, определяет механизм</w:t>
      </w:r>
      <w:r w:rsidR="00922892">
        <w:rPr>
          <w:rFonts w:ascii="Times New Roman" w:hAnsi="Times New Roman" w:cs="Times New Roman"/>
          <w:sz w:val="28"/>
          <w:szCs w:val="28"/>
        </w:rPr>
        <w:t xml:space="preserve"> реализации мероприятий Программы, осуществляет в установленном порядке меры по полному и качественному их выполнению. Определяет промежуточные и итоговые результаты ее реализации, готовит предложения по оптимизации порядка выполнения Программы, включению, </w:t>
      </w:r>
      <w:r w:rsidR="00922892">
        <w:rPr>
          <w:rFonts w:ascii="Times New Roman" w:hAnsi="Times New Roman" w:cs="Times New Roman"/>
          <w:sz w:val="28"/>
          <w:szCs w:val="28"/>
        </w:rPr>
        <w:lastRenderedPageBreak/>
        <w:t>исключению и корректир</w:t>
      </w:r>
      <w:r w:rsidR="00736A99">
        <w:rPr>
          <w:rFonts w:ascii="Times New Roman" w:hAnsi="Times New Roman" w:cs="Times New Roman"/>
          <w:sz w:val="28"/>
          <w:szCs w:val="28"/>
        </w:rPr>
        <w:t>овке содержания отдельных меропр</w:t>
      </w:r>
      <w:r w:rsidR="00922892">
        <w:rPr>
          <w:rFonts w:ascii="Times New Roman" w:hAnsi="Times New Roman" w:cs="Times New Roman"/>
          <w:sz w:val="28"/>
          <w:szCs w:val="28"/>
        </w:rPr>
        <w:t>иятий, уточняет целевые показатели, осуществляет общее руководство выполнением программных мероприятий и контроль ее реализации.</w:t>
      </w:r>
    </w:p>
    <w:p w:rsidR="00922892" w:rsidRDefault="00922892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Механизм реализации Программы пред</w:t>
      </w:r>
      <w:r w:rsidR="00371AE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лагает:</w:t>
      </w:r>
    </w:p>
    <w:p w:rsidR="00922892" w:rsidRDefault="00922892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комплексный подход, системность и последовательность осуществления мероприятий Программы непрерывно в течение срока ее реализации;</w:t>
      </w:r>
    </w:p>
    <w:p w:rsidR="00922892" w:rsidRDefault="00922892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регулярное информирование </w:t>
      </w:r>
      <w:r w:rsidR="009344E5">
        <w:rPr>
          <w:rFonts w:ascii="Times New Roman" w:hAnsi="Times New Roman" w:cs="Times New Roman"/>
          <w:sz w:val="28"/>
          <w:szCs w:val="28"/>
        </w:rPr>
        <w:t>населения станицы о целях и ходе выполнения Программы;</w:t>
      </w:r>
    </w:p>
    <w:p w:rsidR="00736A99" w:rsidRDefault="00736A99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итоговой суммы текущего года возможность корректировки объемов средств, заложенных на исполнение мероприятий Программы, путем увеличения или уменьшения суммы одного мероприятия за счет другого.</w:t>
      </w:r>
    </w:p>
    <w:p w:rsidR="00736A99" w:rsidRDefault="00736A99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A99" w:rsidRDefault="00736A99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Финансовое обеспечение</w:t>
      </w:r>
    </w:p>
    <w:p w:rsidR="00736A99" w:rsidRDefault="00736A99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A99" w:rsidRDefault="00736A99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объем финансовых средств местного бюджета, необходимых на р</w:t>
      </w:r>
      <w:r w:rsidR="000E0ACD">
        <w:rPr>
          <w:rFonts w:ascii="Times New Roman" w:hAnsi="Times New Roman" w:cs="Times New Roman"/>
          <w:sz w:val="28"/>
          <w:szCs w:val="28"/>
        </w:rPr>
        <w:t xml:space="preserve">еализацию Программы составляет </w:t>
      </w:r>
      <w:r w:rsidR="008B6CD3">
        <w:rPr>
          <w:rFonts w:ascii="Times New Roman" w:hAnsi="Times New Roman" w:cs="Times New Roman"/>
          <w:sz w:val="28"/>
          <w:szCs w:val="28"/>
        </w:rPr>
        <w:t>1</w:t>
      </w:r>
      <w:r w:rsidR="00536972">
        <w:rPr>
          <w:rFonts w:ascii="Times New Roman" w:hAnsi="Times New Roman" w:cs="Times New Roman"/>
          <w:sz w:val="28"/>
          <w:szCs w:val="28"/>
        </w:rPr>
        <w:t>5</w:t>
      </w:r>
      <w:r w:rsidR="00A20282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0D87" w:rsidRDefault="00640D87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2CD" w:rsidRDefault="005F32C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32CD" w:rsidRDefault="005F32CD" w:rsidP="005F32C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7. Мероприятия </w:t>
      </w:r>
      <w:r w:rsidR="00FF45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5F32CD" w:rsidRDefault="005F32CD" w:rsidP="005F32C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2CD" w:rsidRDefault="005F32C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"/>
        <w:gridCol w:w="2771"/>
        <w:gridCol w:w="1762"/>
        <w:gridCol w:w="786"/>
        <w:gridCol w:w="731"/>
        <w:gridCol w:w="663"/>
        <w:gridCol w:w="663"/>
        <w:gridCol w:w="919"/>
        <w:gridCol w:w="613"/>
      </w:tblGrid>
      <w:tr w:rsidR="00F05339" w:rsidRPr="005F32CD" w:rsidTr="00AF0D02">
        <w:trPr>
          <w:trHeight w:val="130"/>
        </w:trPr>
        <w:tc>
          <w:tcPr>
            <w:tcW w:w="442" w:type="dxa"/>
            <w:vMerge w:val="restart"/>
          </w:tcPr>
          <w:p w:rsidR="005F32CD" w:rsidRPr="005F32CD" w:rsidRDefault="005F32CD" w:rsidP="00AF0D02">
            <w:r w:rsidRPr="005F32CD">
              <w:t>№</w:t>
            </w:r>
          </w:p>
        </w:tc>
        <w:tc>
          <w:tcPr>
            <w:tcW w:w="2771" w:type="dxa"/>
            <w:vMerge w:val="restart"/>
          </w:tcPr>
          <w:p w:rsidR="005F32CD" w:rsidRPr="005F32CD" w:rsidRDefault="005F32CD" w:rsidP="00AF0D02">
            <w:r w:rsidRPr="005F32CD">
              <w:t>Наименование мероприятия</w:t>
            </w:r>
          </w:p>
        </w:tc>
        <w:tc>
          <w:tcPr>
            <w:tcW w:w="1762" w:type="dxa"/>
            <w:vMerge w:val="restart"/>
          </w:tcPr>
          <w:p w:rsidR="005F32CD" w:rsidRPr="005F32CD" w:rsidRDefault="005F32CD" w:rsidP="00AF0D02">
            <w:r w:rsidRPr="005F32CD">
              <w:t xml:space="preserve">Ответственные </w:t>
            </w:r>
          </w:p>
          <w:p w:rsidR="005F32CD" w:rsidRPr="005F32CD" w:rsidRDefault="005F32CD" w:rsidP="00AF0D02">
            <w:r w:rsidRPr="005F32CD">
              <w:t>и исполнители</w:t>
            </w:r>
          </w:p>
        </w:tc>
        <w:tc>
          <w:tcPr>
            <w:tcW w:w="786" w:type="dxa"/>
            <w:vMerge w:val="restart"/>
          </w:tcPr>
          <w:p w:rsidR="005F32CD" w:rsidRPr="005F32CD" w:rsidRDefault="005F32CD" w:rsidP="00AF0D02">
            <w:r w:rsidRPr="005F32CD">
              <w:t xml:space="preserve">Сроки </w:t>
            </w:r>
          </w:p>
        </w:tc>
        <w:tc>
          <w:tcPr>
            <w:tcW w:w="3589" w:type="dxa"/>
            <w:gridSpan w:val="5"/>
          </w:tcPr>
          <w:p w:rsidR="005F32CD" w:rsidRPr="005F32CD" w:rsidRDefault="005F32CD" w:rsidP="00AF0D02">
            <w:pPr>
              <w:jc w:val="center"/>
            </w:pPr>
            <w:r w:rsidRPr="005F32CD">
              <w:t>Сумма (</w:t>
            </w:r>
            <w:proofErr w:type="spellStart"/>
            <w:r w:rsidRPr="005F32CD">
              <w:t>тыс.руб</w:t>
            </w:r>
            <w:proofErr w:type="spellEnd"/>
            <w:r w:rsidRPr="005F32CD">
              <w:t>.)</w:t>
            </w:r>
          </w:p>
        </w:tc>
      </w:tr>
      <w:tr w:rsidR="00AF0D02" w:rsidRPr="005F32CD" w:rsidTr="00AF0D02">
        <w:trPr>
          <w:trHeight w:val="95"/>
        </w:trPr>
        <w:tc>
          <w:tcPr>
            <w:tcW w:w="442" w:type="dxa"/>
            <w:vMerge/>
          </w:tcPr>
          <w:p w:rsidR="000E0ACD" w:rsidRPr="005F32CD" w:rsidRDefault="000E0ACD" w:rsidP="00AF0D02"/>
        </w:tc>
        <w:tc>
          <w:tcPr>
            <w:tcW w:w="2771" w:type="dxa"/>
            <w:vMerge/>
          </w:tcPr>
          <w:p w:rsidR="000E0ACD" w:rsidRPr="005F32CD" w:rsidRDefault="000E0ACD" w:rsidP="00AF0D02"/>
        </w:tc>
        <w:tc>
          <w:tcPr>
            <w:tcW w:w="1762" w:type="dxa"/>
            <w:vMerge/>
          </w:tcPr>
          <w:p w:rsidR="000E0ACD" w:rsidRPr="005F32CD" w:rsidRDefault="000E0ACD" w:rsidP="00AF0D02"/>
        </w:tc>
        <w:tc>
          <w:tcPr>
            <w:tcW w:w="786" w:type="dxa"/>
            <w:vMerge/>
          </w:tcPr>
          <w:p w:rsidR="000E0ACD" w:rsidRPr="005F32CD" w:rsidRDefault="000E0ACD" w:rsidP="00AF0D02"/>
        </w:tc>
        <w:tc>
          <w:tcPr>
            <w:tcW w:w="731" w:type="dxa"/>
          </w:tcPr>
          <w:p w:rsidR="000E0ACD" w:rsidRPr="005F32CD" w:rsidRDefault="000E0ACD" w:rsidP="00AF0D02">
            <w:r w:rsidRPr="005F32CD">
              <w:t xml:space="preserve">Всего </w:t>
            </w:r>
          </w:p>
        </w:tc>
        <w:tc>
          <w:tcPr>
            <w:tcW w:w="663" w:type="dxa"/>
          </w:tcPr>
          <w:p w:rsidR="000E0ACD" w:rsidRPr="005F32CD" w:rsidRDefault="000E0ACD" w:rsidP="00AF0D02">
            <w:r>
              <w:t>2023</w:t>
            </w:r>
          </w:p>
        </w:tc>
        <w:tc>
          <w:tcPr>
            <w:tcW w:w="663" w:type="dxa"/>
          </w:tcPr>
          <w:p w:rsidR="000E0ACD" w:rsidRPr="005F32CD" w:rsidRDefault="000E0ACD" w:rsidP="00AF0D02">
            <w:r>
              <w:t>2024</w:t>
            </w:r>
          </w:p>
        </w:tc>
        <w:tc>
          <w:tcPr>
            <w:tcW w:w="919" w:type="dxa"/>
            <w:tcBorders>
              <w:right w:val="nil"/>
            </w:tcBorders>
          </w:tcPr>
          <w:p w:rsidR="000E0ACD" w:rsidRPr="005F32CD" w:rsidRDefault="000E0ACD" w:rsidP="00AF0D02">
            <w:r>
              <w:t>2025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F0D02" w:rsidRPr="005F32CD" w:rsidRDefault="00AF0D02" w:rsidP="00AF0D02"/>
        </w:tc>
      </w:tr>
      <w:tr w:rsidR="005F32CD" w:rsidRPr="005F32CD" w:rsidTr="00AF0D02">
        <w:trPr>
          <w:trHeight w:val="142"/>
        </w:trPr>
        <w:tc>
          <w:tcPr>
            <w:tcW w:w="9350" w:type="dxa"/>
            <w:gridSpan w:val="9"/>
          </w:tcPr>
          <w:p w:rsidR="005F32CD" w:rsidRPr="005F32CD" w:rsidRDefault="005F32CD" w:rsidP="00AF0D02">
            <w:pPr>
              <w:jc w:val="center"/>
            </w:pPr>
            <w:r w:rsidRPr="005F32CD">
              <w:t>1. Научно-аналитическое направление</w:t>
            </w:r>
          </w:p>
        </w:tc>
      </w:tr>
      <w:tr w:rsidR="000E0ACD" w:rsidRPr="005F32CD" w:rsidTr="00AF0D02">
        <w:trPr>
          <w:trHeight w:val="142"/>
        </w:trPr>
        <w:tc>
          <w:tcPr>
            <w:tcW w:w="442" w:type="dxa"/>
          </w:tcPr>
          <w:p w:rsidR="000E0ACD" w:rsidRPr="005F32CD" w:rsidRDefault="000E0ACD" w:rsidP="00AF0D02">
            <w:r w:rsidRPr="005F32CD">
              <w:t xml:space="preserve"> 1</w:t>
            </w:r>
          </w:p>
        </w:tc>
        <w:tc>
          <w:tcPr>
            <w:tcW w:w="2771" w:type="dxa"/>
          </w:tcPr>
          <w:p w:rsidR="000E0ACD" w:rsidRPr="005F32CD" w:rsidRDefault="000E0ACD" w:rsidP="00AF0D02">
            <w:r w:rsidRPr="005F32CD">
              <w:t>Осуществление скоординированных действий по проведению</w:t>
            </w:r>
          </w:p>
          <w:p w:rsidR="000E0ACD" w:rsidRPr="005F32CD" w:rsidRDefault="000E0ACD" w:rsidP="00AF0D02">
            <w:r w:rsidRPr="005F32CD">
              <w:t>регулярных проверок мест пребывания и анализа деятельности лиц, прибывающих из ближнего и дальнего зарубежья и проживающих на территории Николаевского сельского поселения</w:t>
            </w:r>
          </w:p>
        </w:tc>
        <w:tc>
          <w:tcPr>
            <w:tcW w:w="1762" w:type="dxa"/>
          </w:tcPr>
          <w:p w:rsidR="000E0ACD" w:rsidRPr="005F32CD" w:rsidRDefault="000E0ACD" w:rsidP="00AF0D02">
            <w:r w:rsidRPr="005F32CD">
              <w:t xml:space="preserve">АМС </w:t>
            </w:r>
          </w:p>
          <w:p w:rsidR="000E0ACD" w:rsidRPr="005F32CD" w:rsidRDefault="000E0ACD" w:rsidP="00AF0D02"/>
          <w:p w:rsidR="000E0ACD" w:rsidRPr="005F32CD" w:rsidRDefault="000E0ACD" w:rsidP="00AF0D02"/>
        </w:tc>
        <w:tc>
          <w:tcPr>
            <w:tcW w:w="786" w:type="dxa"/>
          </w:tcPr>
          <w:p w:rsidR="000E0ACD" w:rsidRPr="005F32CD" w:rsidRDefault="000E0ACD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0E0ACD" w:rsidRPr="005F32CD" w:rsidRDefault="0065517E" w:rsidP="00AF0D02">
            <w:r>
              <w:t xml:space="preserve">  -</w:t>
            </w:r>
          </w:p>
        </w:tc>
      </w:tr>
      <w:tr w:rsidR="005F32CD" w:rsidRPr="005F32CD" w:rsidTr="00AF0D02">
        <w:trPr>
          <w:trHeight w:val="142"/>
        </w:trPr>
        <w:tc>
          <w:tcPr>
            <w:tcW w:w="9350" w:type="dxa"/>
            <w:gridSpan w:val="9"/>
          </w:tcPr>
          <w:p w:rsidR="005F32CD" w:rsidRPr="005F32CD" w:rsidRDefault="005F32CD" w:rsidP="00AF0D02">
            <w:pPr>
              <w:jc w:val="center"/>
            </w:pPr>
            <w:r w:rsidRPr="005F32CD">
              <w:t>2. Образовательно-методическое направление</w:t>
            </w:r>
          </w:p>
        </w:tc>
      </w:tr>
      <w:tr w:rsidR="000E0ACD" w:rsidRPr="005F32CD" w:rsidTr="00AF0D02">
        <w:trPr>
          <w:trHeight w:val="142"/>
        </w:trPr>
        <w:tc>
          <w:tcPr>
            <w:tcW w:w="442" w:type="dxa"/>
          </w:tcPr>
          <w:p w:rsidR="000E0ACD" w:rsidRPr="005F32CD" w:rsidRDefault="000E0ACD" w:rsidP="00AF0D02">
            <w:r w:rsidRPr="005F32CD">
              <w:t xml:space="preserve"> 2</w:t>
            </w:r>
          </w:p>
        </w:tc>
        <w:tc>
          <w:tcPr>
            <w:tcW w:w="2771" w:type="dxa"/>
          </w:tcPr>
          <w:p w:rsidR="000E0ACD" w:rsidRPr="005F32CD" w:rsidRDefault="000E0ACD" w:rsidP="00AF0D02">
            <w:r w:rsidRPr="005F32CD">
              <w:t xml:space="preserve">Организация целенаправленной разъяснительной работы в образовательных учреждениях об уголовной и административной ответственности за религиозные, </w:t>
            </w:r>
            <w:r w:rsidRPr="005F32CD">
              <w:lastRenderedPageBreak/>
              <w:t>националистические и иные экстремистские проявления</w:t>
            </w:r>
          </w:p>
        </w:tc>
        <w:tc>
          <w:tcPr>
            <w:tcW w:w="1762" w:type="dxa"/>
          </w:tcPr>
          <w:p w:rsidR="000E0ACD" w:rsidRPr="005F32CD" w:rsidRDefault="000E0ACD" w:rsidP="00AF0D02">
            <w:r w:rsidRPr="005F32CD">
              <w:lastRenderedPageBreak/>
              <w:t>АМС</w:t>
            </w:r>
          </w:p>
          <w:p w:rsidR="000E0ACD" w:rsidRPr="005F32CD" w:rsidRDefault="000E0ACD" w:rsidP="00AF0D02">
            <w:r w:rsidRPr="005F32CD">
              <w:t xml:space="preserve"> СОШ </w:t>
            </w:r>
            <w:proofErr w:type="spellStart"/>
            <w:r w:rsidRPr="005F32CD">
              <w:t>ст</w:t>
            </w:r>
            <w:proofErr w:type="gramStart"/>
            <w:r w:rsidRPr="005F32CD">
              <w:t>.Н</w:t>
            </w:r>
            <w:proofErr w:type="gramEnd"/>
            <w:r w:rsidRPr="005F32CD">
              <w:t>иколаевская</w:t>
            </w:r>
            <w:proofErr w:type="spellEnd"/>
          </w:p>
        </w:tc>
        <w:tc>
          <w:tcPr>
            <w:tcW w:w="786" w:type="dxa"/>
          </w:tcPr>
          <w:p w:rsidR="000E0ACD" w:rsidRPr="005F32CD" w:rsidRDefault="000E0ACD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0E0ACD" w:rsidRPr="005F32CD" w:rsidRDefault="000E0ACD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0E0ACD" w:rsidRPr="005F32CD" w:rsidRDefault="0065517E" w:rsidP="00AF0D02">
            <w:r>
              <w:t xml:space="preserve">  -</w:t>
            </w:r>
          </w:p>
        </w:tc>
      </w:tr>
      <w:tr w:rsidR="005F32CD" w:rsidRPr="005F32CD" w:rsidTr="00AF0D02">
        <w:trPr>
          <w:trHeight w:val="142"/>
        </w:trPr>
        <w:tc>
          <w:tcPr>
            <w:tcW w:w="9350" w:type="dxa"/>
            <w:gridSpan w:val="9"/>
          </w:tcPr>
          <w:p w:rsidR="005F32CD" w:rsidRPr="005F32CD" w:rsidRDefault="005F32CD" w:rsidP="00AF0D02">
            <w:pPr>
              <w:jc w:val="center"/>
            </w:pPr>
            <w:r w:rsidRPr="005F32CD">
              <w:lastRenderedPageBreak/>
              <w:t>3. Система мер социальной профилактики экстремистских и террористических проявлений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 xml:space="preserve"> 3</w:t>
            </w:r>
          </w:p>
        </w:tc>
        <w:tc>
          <w:tcPr>
            <w:tcW w:w="2771" w:type="dxa"/>
          </w:tcPr>
          <w:p w:rsidR="0065517E" w:rsidRPr="005F32CD" w:rsidRDefault="0065517E" w:rsidP="00AF0D02">
            <w:r w:rsidRPr="005F32CD">
              <w:t>Организация и проведение среди населения разъяснительной работы представителями общественных, молодежных, религиозных организаций и правоохранительных органов с целью ограждения молодежи от влияния экстремистских течений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  <w:p w:rsidR="0065517E" w:rsidRPr="005F32CD" w:rsidRDefault="0065517E" w:rsidP="00AF0D02">
            <w:r w:rsidRPr="005F32CD">
              <w:t xml:space="preserve"> СОШ ст. Николаевская</w:t>
            </w:r>
          </w:p>
          <w:p w:rsidR="0065517E" w:rsidRPr="005F32CD" w:rsidRDefault="0065517E" w:rsidP="00AF0D02">
            <w:r w:rsidRPr="005F32CD">
              <w:t xml:space="preserve">ОМВД по </w:t>
            </w:r>
            <w:proofErr w:type="spellStart"/>
            <w:r w:rsidRPr="005F32CD">
              <w:t>Дигорскому</w:t>
            </w:r>
            <w:proofErr w:type="spellEnd"/>
          </w:p>
          <w:p w:rsidR="0065517E" w:rsidRPr="005F32CD" w:rsidRDefault="0065517E" w:rsidP="00AF0D02">
            <w:r w:rsidRPr="005F32CD">
              <w:t>району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2023-2025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>
              <w:t xml:space="preserve">  -</w:t>
            </w:r>
          </w:p>
        </w:tc>
      </w:tr>
      <w:tr w:rsidR="005F32CD" w:rsidRPr="005F32CD" w:rsidTr="00AF0D02">
        <w:trPr>
          <w:trHeight w:val="142"/>
        </w:trPr>
        <w:tc>
          <w:tcPr>
            <w:tcW w:w="9350" w:type="dxa"/>
            <w:gridSpan w:val="9"/>
          </w:tcPr>
          <w:p w:rsidR="005F32CD" w:rsidRPr="005F32CD" w:rsidRDefault="005F32CD" w:rsidP="00AF0D02">
            <w:pPr>
              <w:jc w:val="center"/>
            </w:pPr>
            <w:r w:rsidRPr="005F32CD">
              <w:t>4. Мероприятия общей профилактики экстремистских и террористических проявлений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 xml:space="preserve"> 4</w:t>
            </w:r>
          </w:p>
        </w:tc>
        <w:tc>
          <w:tcPr>
            <w:tcW w:w="2771" w:type="dxa"/>
          </w:tcPr>
          <w:p w:rsidR="0065517E" w:rsidRPr="005F32CD" w:rsidRDefault="0065517E" w:rsidP="00AF0D02">
            <w:r w:rsidRPr="005F32CD">
              <w:t>Участие в реализации мер раннего предупреждения межэтнической напряженности, проявления национального высокомерия, профилактики проявлений экстремизма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 – 2025</w:t>
            </w:r>
          </w:p>
          <w:p w:rsidR="0065517E" w:rsidRPr="005F32CD" w:rsidRDefault="0065517E" w:rsidP="00AF0D02">
            <w:r w:rsidRPr="005F32CD">
              <w:t>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>
              <w:t>-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 xml:space="preserve"> 5</w:t>
            </w:r>
          </w:p>
        </w:tc>
        <w:tc>
          <w:tcPr>
            <w:tcW w:w="2771" w:type="dxa"/>
          </w:tcPr>
          <w:p w:rsidR="0065517E" w:rsidRPr="005F32CD" w:rsidRDefault="0065517E" w:rsidP="00AF0D02">
            <w:r w:rsidRPr="005F32CD">
              <w:t>Участие в выявлении и пресечении деятельности миссионеров, пропагандирующих идеи экстремистского толка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 w:rsidRPr="005F32CD">
              <w:t xml:space="preserve">  </w:t>
            </w:r>
            <w:r>
              <w:t>-</w:t>
            </w:r>
          </w:p>
          <w:p w:rsidR="0065517E" w:rsidRPr="005F32CD" w:rsidRDefault="0065517E" w:rsidP="00AF0D02"/>
        </w:tc>
      </w:tr>
      <w:tr w:rsidR="005F32CD" w:rsidRPr="005F32CD" w:rsidTr="00AF0D02">
        <w:trPr>
          <w:trHeight w:val="142"/>
        </w:trPr>
        <w:tc>
          <w:tcPr>
            <w:tcW w:w="9350" w:type="dxa"/>
            <w:gridSpan w:val="9"/>
          </w:tcPr>
          <w:p w:rsidR="005F32CD" w:rsidRPr="005F32CD" w:rsidRDefault="005F32CD" w:rsidP="00AF0D02">
            <w:pPr>
              <w:jc w:val="center"/>
            </w:pPr>
            <w:r w:rsidRPr="005F32CD">
              <w:t>5. Информационно-пропагандистское сопровождение профилактики проявлений экстремизма и терроризма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 xml:space="preserve"> 6</w:t>
            </w:r>
          </w:p>
        </w:tc>
        <w:tc>
          <w:tcPr>
            <w:tcW w:w="2771" w:type="dxa"/>
          </w:tcPr>
          <w:p w:rsidR="0065517E" w:rsidRPr="005F32CD" w:rsidRDefault="0065517E" w:rsidP="00AF0D02">
            <w:r w:rsidRPr="005F32CD">
              <w:t>Организация рабочих встреч и бесед с представителями национальных общин и религиозных организаций по вопросам профилактики распространения идеологии терроризма и национального, расового, религиозного экстремизма и ксенофобии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>
              <w:t>-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>7</w:t>
            </w:r>
          </w:p>
        </w:tc>
        <w:tc>
          <w:tcPr>
            <w:tcW w:w="2771" w:type="dxa"/>
          </w:tcPr>
          <w:p w:rsidR="0065517E" w:rsidRPr="005F32CD" w:rsidRDefault="0065517E" w:rsidP="00AF0D02">
            <w:r w:rsidRPr="005F32CD">
              <w:t xml:space="preserve">Проведение тематических мероприятий для детей и молодежи 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  <w:p w:rsidR="0065517E" w:rsidRPr="005F32CD" w:rsidRDefault="0065517E" w:rsidP="00AF0D02">
            <w:r w:rsidRPr="005F32CD">
              <w:t xml:space="preserve"> СДК ст. Николаевская,</w:t>
            </w:r>
          </w:p>
          <w:p w:rsidR="0065517E" w:rsidRPr="005F32CD" w:rsidRDefault="0065517E" w:rsidP="00AF0D02">
            <w:r w:rsidRPr="005F32CD">
              <w:t xml:space="preserve"> СОШ ст. Николаевская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 xml:space="preserve">2023 – 2025 </w:t>
            </w:r>
            <w:r w:rsidRPr="005F32CD">
              <w:t>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 w:rsidRPr="005F32CD">
              <w:t xml:space="preserve">  </w:t>
            </w:r>
            <w:r w:rsidR="00F05339">
              <w:t>-</w:t>
            </w:r>
          </w:p>
          <w:p w:rsidR="0065517E" w:rsidRPr="005F32CD" w:rsidRDefault="0065517E" w:rsidP="00AF0D02"/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>8</w:t>
            </w:r>
          </w:p>
        </w:tc>
        <w:tc>
          <w:tcPr>
            <w:tcW w:w="2771" w:type="dxa"/>
          </w:tcPr>
          <w:p w:rsidR="0065517E" w:rsidRPr="005F32CD" w:rsidRDefault="0065517E" w:rsidP="00AF0D02">
            <w:pPr>
              <w:rPr>
                <w:rFonts w:cstheme="minorHAnsi"/>
              </w:rPr>
            </w:pPr>
            <w:r w:rsidRPr="005F32CD">
              <w:rPr>
                <w:rFonts w:eastAsia="Times New Roman" w:cstheme="minorHAnsi"/>
                <w:bCs/>
              </w:rPr>
              <w:t xml:space="preserve">Информирование жителей о порядке действий при </w:t>
            </w:r>
            <w:r w:rsidRPr="005F32CD">
              <w:rPr>
                <w:rFonts w:eastAsia="Times New Roman" w:cstheme="minorHAnsi"/>
                <w:bCs/>
              </w:rPr>
              <w:lastRenderedPageBreak/>
              <w:t>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lastRenderedPageBreak/>
              <w:t>АМС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 xml:space="preserve">2023 – </w:t>
            </w:r>
            <w:r>
              <w:lastRenderedPageBreak/>
              <w:t>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lastRenderedPageBreak/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F05339" w:rsidP="00AF0D02">
            <w:r>
              <w:t>-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lastRenderedPageBreak/>
              <w:t>9</w:t>
            </w:r>
          </w:p>
        </w:tc>
        <w:tc>
          <w:tcPr>
            <w:tcW w:w="2771" w:type="dxa"/>
          </w:tcPr>
          <w:p w:rsidR="0065517E" w:rsidRPr="005F32CD" w:rsidRDefault="0065517E" w:rsidP="00AF0D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F32CD">
              <w:rPr>
                <w:rFonts w:eastAsia="Times New Roman"/>
              </w:rPr>
              <w:t>Организация и проведение профилактической работы среди населения поселения с целью разъяснения ответственности за заведомо ложные сообщения об угрозе совершения террористических актов, за распространение материалов, призывающих к терроризму и экстремизму.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 xml:space="preserve">  -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>
              <w:t xml:space="preserve">  </w:t>
            </w:r>
            <w:r w:rsidR="00F05339">
              <w:t>-</w:t>
            </w:r>
          </w:p>
          <w:p w:rsidR="0065517E" w:rsidRPr="005F32CD" w:rsidRDefault="0065517E" w:rsidP="00AF0D02"/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>10</w:t>
            </w:r>
          </w:p>
        </w:tc>
        <w:tc>
          <w:tcPr>
            <w:tcW w:w="2771" w:type="dxa"/>
          </w:tcPr>
          <w:p w:rsidR="0065517E" w:rsidRPr="005F32CD" w:rsidRDefault="0065517E" w:rsidP="00AF0D02">
            <w:pPr>
              <w:rPr>
                <w:rFonts w:eastAsia="Times New Roman"/>
              </w:rPr>
            </w:pPr>
            <w:r w:rsidRPr="005F32CD">
              <w:rPr>
                <w:rFonts w:eastAsia="Times New Roman"/>
              </w:rPr>
              <w:t>Организация и проведений тематических мероприятий «Дней национальных культур», конкурсов и  викторин: «Мировые религии», «Традиции разных народов»</w:t>
            </w:r>
            <w:proofErr w:type="gramStart"/>
            <w:r w:rsidRPr="005F32CD">
              <w:rPr>
                <w:rFonts w:eastAsia="Times New Roman"/>
              </w:rPr>
              <w:t xml:space="preserve"> ,</w:t>
            </w:r>
            <w:proofErr w:type="gramEnd"/>
            <w:r w:rsidRPr="005F32CD">
              <w:rPr>
                <w:rFonts w:eastAsia="Times New Roman"/>
              </w:rPr>
              <w:t>«Национальный костюм», «Особенности национальной кухни» и другие с целью формирования у граждан уважительного отношения к традициям и обычаям различных народов и национальностей</w:t>
            </w:r>
          </w:p>
          <w:p w:rsidR="0065517E" w:rsidRPr="005F32CD" w:rsidRDefault="0065517E" w:rsidP="00AF0D02">
            <w:pPr>
              <w:rPr>
                <w:rFonts w:eastAsia="Times New Roman"/>
              </w:rPr>
            </w:pP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  <w:p w:rsidR="0065517E" w:rsidRPr="005F32CD" w:rsidRDefault="0065517E" w:rsidP="00AF0D02">
            <w:r w:rsidRPr="005F32CD">
              <w:t xml:space="preserve"> СДК ст. Николаевская,</w:t>
            </w:r>
          </w:p>
          <w:p w:rsidR="0065517E" w:rsidRPr="005F32CD" w:rsidRDefault="0065517E" w:rsidP="00AF0D02">
            <w:r w:rsidRPr="005F32CD">
              <w:t>СОШ ст. Николаевская</w:t>
            </w:r>
          </w:p>
        </w:tc>
        <w:tc>
          <w:tcPr>
            <w:tcW w:w="786" w:type="dxa"/>
          </w:tcPr>
          <w:p w:rsidR="0065517E" w:rsidRPr="005F32CD" w:rsidRDefault="0065517E" w:rsidP="00AF0D02">
            <w:r>
              <w:t>2023 – 2025</w:t>
            </w:r>
            <w:r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F05339" w:rsidP="00AF0D02">
            <w:r>
              <w:t>6</w:t>
            </w:r>
          </w:p>
        </w:tc>
        <w:tc>
          <w:tcPr>
            <w:tcW w:w="663" w:type="dxa"/>
          </w:tcPr>
          <w:p w:rsidR="0065517E" w:rsidRPr="005F32CD" w:rsidRDefault="00F05339" w:rsidP="00AF0D02">
            <w:r>
              <w:t>2</w:t>
            </w:r>
          </w:p>
        </w:tc>
        <w:tc>
          <w:tcPr>
            <w:tcW w:w="663" w:type="dxa"/>
          </w:tcPr>
          <w:p w:rsidR="0065517E" w:rsidRPr="005F32CD" w:rsidRDefault="00F05339" w:rsidP="00AF0D02">
            <w:r>
              <w:t>2</w:t>
            </w:r>
          </w:p>
        </w:tc>
        <w:tc>
          <w:tcPr>
            <w:tcW w:w="1532" w:type="dxa"/>
            <w:gridSpan w:val="2"/>
          </w:tcPr>
          <w:p w:rsidR="0065517E" w:rsidRPr="005F32CD" w:rsidRDefault="00F05339" w:rsidP="00AF0D02">
            <w:r>
              <w:t>2</w:t>
            </w:r>
          </w:p>
        </w:tc>
      </w:tr>
      <w:tr w:rsidR="0065517E" w:rsidRPr="005F32CD" w:rsidTr="00AF0D02">
        <w:trPr>
          <w:trHeight w:val="142"/>
        </w:trPr>
        <w:tc>
          <w:tcPr>
            <w:tcW w:w="442" w:type="dxa"/>
          </w:tcPr>
          <w:p w:rsidR="0065517E" w:rsidRPr="005F32CD" w:rsidRDefault="0065517E" w:rsidP="00AF0D02">
            <w:r w:rsidRPr="005F32CD">
              <w:t>11</w:t>
            </w:r>
          </w:p>
        </w:tc>
        <w:tc>
          <w:tcPr>
            <w:tcW w:w="2771" w:type="dxa"/>
          </w:tcPr>
          <w:p w:rsidR="0065517E" w:rsidRPr="005F32CD" w:rsidRDefault="0065517E" w:rsidP="00AF0D02">
            <w:pPr>
              <w:rPr>
                <w:rFonts w:eastAsia="Times New Roman"/>
              </w:rPr>
            </w:pPr>
            <w:r w:rsidRPr="005F32CD">
              <w:rPr>
                <w:rFonts w:eastAsia="Times New Roman"/>
              </w:rPr>
              <w:t>Изготовление агитационной и пропагандистской продукции для проведения  мероприятий, конкурсов и акций по военно-патриотическому воспитанию среди молодежи, учащихся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</w:tc>
        <w:tc>
          <w:tcPr>
            <w:tcW w:w="786" w:type="dxa"/>
          </w:tcPr>
          <w:p w:rsidR="0065517E" w:rsidRPr="005F32CD" w:rsidRDefault="00F05339" w:rsidP="00AF0D02">
            <w:r>
              <w:t>2023 – 2025</w:t>
            </w:r>
            <w:r w:rsidR="0065517E"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F05339" w:rsidP="00AF0D02">
            <w:r>
              <w:t>4</w:t>
            </w:r>
          </w:p>
        </w:tc>
        <w:tc>
          <w:tcPr>
            <w:tcW w:w="663" w:type="dxa"/>
          </w:tcPr>
          <w:p w:rsidR="0065517E" w:rsidRPr="005F32CD" w:rsidRDefault="00F05339" w:rsidP="00AF0D02">
            <w:r>
              <w:t>2</w:t>
            </w:r>
          </w:p>
        </w:tc>
        <w:tc>
          <w:tcPr>
            <w:tcW w:w="663" w:type="dxa"/>
          </w:tcPr>
          <w:p w:rsidR="0065517E" w:rsidRPr="005F32CD" w:rsidRDefault="0065517E" w:rsidP="00AF0D02">
            <w:r w:rsidRPr="005F32CD">
              <w:t>1</w:t>
            </w:r>
          </w:p>
        </w:tc>
        <w:tc>
          <w:tcPr>
            <w:tcW w:w="1532" w:type="dxa"/>
            <w:gridSpan w:val="2"/>
          </w:tcPr>
          <w:p w:rsidR="0065517E" w:rsidRPr="005F32CD" w:rsidRDefault="00F05339" w:rsidP="00AF0D02">
            <w:r>
              <w:t>1</w:t>
            </w:r>
          </w:p>
        </w:tc>
      </w:tr>
      <w:tr w:rsidR="0065517E" w:rsidRPr="005F32CD" w:rsidTr="00AF0D02">
        <w:trPr>
          <w:trHeight w:val="1997"/>
        </w:trPr>
        <w:tc>
          <w:tcPr>
            <w:tcW w:w="442" w:type="dxa"/>
          </w:tcPr>
          <w:p w:rsidR="0065517E" w:rsidRPr="005F32CD" w:rsidRDefault="0065517E" w:rsidP="00AF0D02"/>
        </w:tc>
        <w:tc>
          <w:tcPr>
            <w:tcW w:w="2771" w:type="dxa"/>
            <w:vAlign w:val="center"/>
          </w:tcPr>
          <w:p w:rsidR="0065517E" w:rsidRPr="005F32CD" w:rsidRDefault="0065517E" w:rsidP="00AF0D02">
            <w:pPr>
              <w:rPr>
                <w:rFonts w:eastAsia="Times New Roman"/>
              </w:rPr>
            </w:pPr>
            <w:r w:rsidRPr="005F32CD">
              <w:rPr>
                <w:rFonts w:eastAsia="Times New Roman"/>
              </w:rPr>
              <w:t>Организация и проведение</w:t>
            </w:r>
          </w:p>
          <w:p w:rsidR="0065517E" w:rsidRPr="005F32CD" w:rsidRDefault="0065517E" w:rsidP="00AF0D02">
            <w:pPr>
              <w:rPr>
                <w:rFonts w:eastAsia="Times New Roman"/>
              </w:rPr>
            </w:pPr>
            <w:r w:rsidRPr="005F32CD">
              <w:rPr>
                <w:rFonts w:eastAsia="Times New Roman"/>
              </w:rPr>
              <w:t>спортивных мероприятий,</w:t>
            </w:r>
          </w:p>
          <w:p w:rsidR="0065517E" w:rsidRPr="005F32CD" w:rsidRDefault="0065517E" w:rsidP="00AF0D02">
            <w:pPr>
              <w:rPr>
                <w:rFonts w:eastAsia="Times New Roman"/>
              </w:rPr>
            </w:pPr>
            <w:r w:rsidRPr="005F32CD">
              <w:rPr>
                <w:rFonts w:eastAsia="Times New Roman"/>
              </w:rPr>
              <w:t>праздников, объединяющих людей всех национальностей, проживающих на территории поселения.</w:t>
            </w:r>
          </w:p>
        </w:tc>
        <w:tc>
          <w:tcPr>
            <w:tcW w:w="1762" w:type="dxa"/>
          </w:tcPr>
          <w:p w:rsidR="0065517E" w:rsidRPr="005F32CD" w:rsidRDefault="0065517E" w:rsidP="00AF0D02">
            <w:r w:rsidRPr="005F32CD">
              <w:t>АМС</w:t>
            </w:r>
          </w:p>
          <w:p w:rsidR="0065517E" w:rsidRPr="005F32CD" w:rsidRDefault="0065517E" w:rsidP="00AF0D02">
            <w:r w:rsidRPr="005F32CD">
              <w:t xml:space="preserve"> СДК ст. Николаевская,</w:t>
            </w:r>
          </w:p>
          <w:p w:rsidR="0065517E" w:rsidRPr="005F32CD" w:rsidRDefault="0065517E" w:rsidP="00AF0D02">
            <w:r w:rsidRPr="005F32CD">
              <w:t xml:space="preserve"> СОШ ст. Николаевская</w:t>
            </w:r>
          </w:p>
        </w:tc>
        <w:tc>
          <w:tcPr>
            <w:tcW w:w="786" w:type="dxa"/>
          </w:tcPr>
          <w:p w:rsidR="0065517E" w:rsidRPr="005F32CD" w:rsidRDefault="00F05339" w:rsidP="00AF0D02">
            <w:r>
              <w:t>2023 – 2025</w:t>
            </w:r>
            <w:r w:rsidR="0065517E" w:rsidRPr="005F32CD">
              <w:t xml:space="preserve"> годы</w:t>
            </w:r>
          </w:p>
        </w:tc>
        <w:tc>
          <w:tcPr>
            <w:tcW w:w="731" w:type="dxa"/>
          </w:tcPr>
          <w:p w:rsidR="0065517E" w:rsidRPr="005F32CD" w:rsidRDefault="00536972" w:rsidP="00AF0D02">
            <w:r>
              <w:t>5</w:t>
            </w:r>
          </w:p>
        </w:tc>
        <w:tc>
          <w:tcPr>
            <w:tcW w:w="663" w:type="dxa"/>
          </w:tcPr>
          <w:p w:rsidR="0065517E" w:rsidRPr="005F32CD" w:rsidRDefault="00536972" w:rsidP="00AF0D02">
            <w:r>
              <w:t>2</w:t>
            </w:r>
          </w:p>
        </w:tc>
        <w:tc>
          <w:tcPr>
            <w:tcW w:w="663" w:type="dxa"/>
          </w:tcPr>
          <w:p w:rsidR="0065517E" w:rsidRPr="005F32CD" w:rsidRDefault="00536972" w:rsidP="00AF0D02">
            <w:r>
              <w:t>2</w:t>
            </w:r>
          </w:p>
        </w:tc>
        <w:tc>
          <w:tcPr>
            <w:tcW w:w="1532" w:type="dxa"/>
            <w:gridSpan w:val="2"/>
          </w:tcPr>
          <w:p w:rsidR="0065517E" w:rsidRPr="005F32CD" w:rsidRDefault="008B6CD3" w:rsidP="00AF0D02">
            <w:r>
              <w:t>1</w:t>
            </w:r>
          </w:p>
        </w:tc>
      </w:tr>
      <w:tr w:rsidR="0065517E" w:rsidRPr="005F32CD" w:rsidTr="00AF0D02">
        <w:trPr>
          <w:trHeight w:val="272"/>
        </w:trPr>
        <w:tc>
          <w:tcPr>
            <w:tcW w:w="442" w:type="dxa"/>
          </w:tcPr>
          <w:p w:rsidR="0065517E" w:rsidRPr="005F32CD" w:rsidRDefault="0065517E" w:rsidP="00AF0D02"/>
        </w:tc>
        <w:tc>
          <w:tcPr>
            <w:tcW w:w="2771" w:type="dxa"/>
          </w:tcPr>
          <w:p w:rsidR="0065517E" w:rsidRPr="005F32CD" w:rsidRDefault="00F05339" w:rsidP="00AF0D02">
            <w:r>
              <w:t xml:space="preserve">       </w:t>
            </w:r>
            <w:r w:rsidR="0065517E" w:rsidRPr="005F32CD">
              <w:t>И Т О Г О</w:t>
            </w:r>
          </w:p>
        </w:tc>
        <w:tc>
          <w:tcPr>
            <w:tcW w:w="1762" w:type="dxa"/>
          </w:tcPr>
          <w:p w:rsidR="0065517E" w:rsidRPr="005F32CD" w:rsidRDefault="0065517E" w:rsidP="00AF0D02"/>
        </w:tc>
        <w:tc>
          <w:tcPr>
            <w:tcW w:w="786" w:type="dxa"/>
          </w:tcPr>
          <w:p w:rsidR="0065517E" w:rsidRPr="005F32CD" w:rsidRDefault="0065517E" w:rsidP="00AF0D02"/>
        </w:tc>
        <w:tc>
          <w:tcPr>
            <w:tcW w:w="731" w:type="dxa"/>
          </w:tcPr>
          <w:p w:rsidR="0065517E" w:rsidRPr="005F32CD" w:rsidRDefault="008B6CD3" w:rsidP="00AF0D02">
            <w:r>
              <w:t xml:space="preserve">  1</w:t>
            </w:r>
            <w:r w:rsidR="00536972">
              <w:t>5</w:t>
            </w:r>
          </w:p>
        </w:tc>
        <w:tc>
          <w:tcPr>
            <w:tcW w:w="663" w:type="dxa"/>
          </w:tcPr>
          <w:p w:rsidR="0065517E" w:rsidRPr="005F32CD" w:rsidRDefault="008B6CD3" w:rsidP="00AF0D02">
            <w:r>
              <w:t xml:space="preserve">  </w:t>
            </w:r>
            <w:r w:rsidR="00536972">
              <w:t>6</w:t>
            </w:r>
          </w:p>
        </w:tc>
        <w:tc>
          <w:tcPr>
            <w:tcW w:w="663" w:type="dxa"/>
          </w:tcPr>
          <w:p w:rsidR="0065517E" w:rsidRPr="005F32CD" w:rsidRDefault="008B6CD3" w:rsidP="00AF0D02">
            <w:r>
              <w:t xml:space="preserve">  </w:t>
            </w:r>
            <w:r w:rsidR="00536972">
              <w:t>5</w:t>
            </w:r>
          </w:p>
        </w:tc>
        <w:tc>
          <w:tcPr>
            <w:tcW w:w="1532" w:type="dxa"/>
            <w:gridSpan w:val="2"/>
          </w:tcPr>
          <w:p w:rsidR="0065517E" w:rsidRPr="005F32CD" w:rsidRDefault="0065517E" w:rsidP="00AF0D02">
            <w:r>
              <w:t xml:space="preserve">  </w:t>
            </w:r>
            <w:r w:rsidR="008B6CD3">
              <w:t>4</w:t>
            </w:r>
          </w:p>
        </w:tc>
      </w:tr>
    </w:tbl>
    <w:p w:rsidR="005F32CD" w:rsidRPr="00525CED" w:rsidRDefault="005F32CD" w:rsidP="00525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32CD" w:rsidRPr="00525CED" w:rsidSect="00F05339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52" w:rsidRDefault="00D70452" w:rsidP="00736A99">
      <w:pPr>
        <w:spacing w:after="0" w:line="240" w:lineRule="auto"/>
      </w:pPr>
      <w:r>
        <w:separator/>
      </w:r>
    </w:p>
  </w:endnote>
  <w:endnote w:type="continuationSeparator" w:id="0">
    <w:p w:rsidR="00D70452" w:rsidRDefault="00D70452" w:rsidP="0073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52" w:rsidRDefault="00D70452" w:rsidP="00736A99">
      <w:pPr>
        <w:spacing w:after="0" w:line="240" w:lineRule="auto"/>
      </w:pPr>
      <w:r>
        <w:separator/>
      </w:r>
    </w:p>
  </w:footnote>
  <w:footnote w:type="continuationSeparator" w:id="0">
    <w:p w:rsidR="00D70452" w:rsidRDefault="00D70452" w:rsidP="0073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4820"/>
      <w:docPartObj>
        <w:docPartGallery w:val="Page Numbers (Top of Page)"/>
        <w:docPartUnique/>
      </w:docPartObj>
    </w:sdtPr>
    <w:sdtEndPr/>
    <w:sdtContent>
      <w:p w:rsidR="00736A99" w:rsidRDefault="009F260F">
        <w:pPr>
          <w:pStyle w:val="a5"/>
          <w:jc w:val="center"/>
        </w:pPr>
        <w:r>
          <w:fldChar w:fldCharType="begin"/>
        </w:r>
        <w:r w:rsidR="00736A99">
          <w:instrText>PAGE   \* MERGEFORMAT</w:instrText>
        </w:r>
        <w:r>
          <w:fldChar w:fldCharType="separate"/>
        </w:r>
        <w:r w:rsidR="00974C15">
          <w:rPr>
            <w:noProof/>
          </w:rPr>
          <w:t>2</w:t>
        </w:r>
        <w:r>
          <w:fldChar w:fldCharType="end"/>
        </w:r>
      </w:p>
    </w:sdtContent>
  </w:sdt>
  <w:p w:rsidR="00736A99" w:rsidRDefault="00736A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E"/>
    <w:rsid w:val="000103B3"/>
    <w:rsid w:val="00036C3D"/>
    <w:rsid w:val="00037DC1"/>
    <w:rsid w:val="00044F87"/>
    <w:rsid w:val="00064275"/>
    <w:rsid w:val="00065AB6"/>
    <w:rsid w:val="00070B81"/>
    <w:rsid w:val="0008261C"/>
    <w:rsid w:val="000B1EE9"/>
    <w:rsid w:val="000B3694"/>
    <w:rsid w:val="000B46E5"/>
    <w:rsid w:val="000B6005"/>
    <w:rsid w:val="000E0ACD"/>
    <w:rsid w:val="000F7838"/>
    <w:rsid w:val="000F7F7B"/>
    <w:rsid w:val="00104E1E"/>
    <w:rsid w:val="00106561"/>
    <w:rsid w:val="0011253D"/>
    <w:rsid w:val="001200BD"/>
    <w:rsid w:val="00122557"/>
    <w:rsid w:val="00134665"/>
    <w:rsid w:val="0014677C"/>
    <w:rsid w:val="001833FF"/>
    <w:rsid w:val="00196B61"/>
    <w:rsid w:val="001A10BB"/>
    <w:rsid w:val="001A5720"/>
    <w:rsid w:val="001A6D18"/>
    <w:rsid w:val="001D173A"/>
    <w:rsid w:val="00205E2E"/>
    <w:rsid w:val="00206F67"/>
    <w:rsid w:val="00224092"/>
    <w:rsid w:val="002423CD"/>
    <w:rsid w:val="002461D9"/>
    <w:rsid w:val="00247361"/>
    <w:rsid w:val="00266D3C"/>
    <w:rsid w:val="002A36D3"/>
    <w:rsid w:val="002B1633"/>
    <w:rsid w:val="002B48A5"/>
    <w:rsid w:val="002C0304"/>
    <w:rsid w:val="002D69AD"/>
    <w:rsid w:val="002D6C1C"/>
    <w:rsid w:val="002E05C9"/>
    <w:rsid w:val="002F2C80"/>
    <w:rsid w:val="0030237C"/>
    <w:rsid w:val="00342B0C"/>
    <w:rsid w:val="003608C9"/>
    <w:rsid w:val="00371AE7"/>
    <w:rsid w:val="00382EAA"/>
    <w:rsid w:val="003B3292"/>
    <w:rsid w:val="003C1C6F"/>
    <w:rsid w:val="003C66A1"/>
    <w:rsid w:val="003C7DA8"/>
    <w:rsid w:val="003E47E9"/>
    <w:rsid w:val="003E66C5"/>
    <w:rsid w:val="003F100A"/>
    <w:rsid w:val="00451429"/>
    <w:rsid w:val="004720A0"/>
    <w:rsid w:val="00484F2D"/>
    <w:rsid w:val="004D3655"/>
    <w:rsid w:val="004F3DBF"/>
    <w:rsid w:val="00525CED"/>
    <w:rsid w:val="00536972"/>
    <w:rsid w:val="00540D6E"/>
    <w:rsid w:val="00541691"/>
    <w:rsid w:val="00541BBC"/>
    <w:rsid w:val="00541EDA"/>
    <w:rsid w:val="0055200F"/>
    <w:rsid w:val="005557F7"/>
    <w:rsid w:val="00557245"/>
    <w:rsid w:val="0057449C"/>
    <w:rsid w:val="00585802"/>
    <w:rsid w:val="00593ED1"/>
    <w:rsid w:val="005B4202"/>
    <w:rsid w:val="005D40B2"/>
    <w:rsid w:val="005D4A27"/>
    <w:rsid w:val="005F32CD"/>
    <w:rsid w:val="005F6CFE"/>
    <w:rsid w:val="005F7EE7"/>
    <w:rsid w:val="00620143"/>
    <w:rsid w:val="0062261E"/>
    <w:rsid w:val="00626523"/>
    <w:rsid w:val="00630CE3"/>
    <w:rsid w:val="006323FC"/>
    <w:rsid w:val="00640D87"/>
    <w:rsid w:val="0064500C"/>
    <w:rsid w:val="00651B56"/>
    <w:rsid w:val="0065517E"/>
    <w:rsid w:val="00657A62"/>
    <w:rsid w:val="006707F1"/>
    <w:rsid w:val="0067468A"/>
    <w:rsid w:val="00694553"/>
    <w:rsid w:val="0069781A"/>
    <w:rsid w:val="006D33EC"/>
    <w:rsid w:val="0070165A"/>
    <w:rsid w:val="00716CF2"/>
    <w:rsid w:val="00736A99"/>
    <w:rsid w:val="00737BB6"/>
    <w:rsid w:val="00764858"/>
    <w:rsid w:val="00765670"/>
    <w:rsid w:val="00767030"/>
    <w:rsid w:val="007C2574"/>
    <w:rsid w:val="007C60F6"/>
    <w:rsid w:val="007E182E"/>
    <w:rsid w:val="007E2E9D"/>
    <w:rsid w:val="00803674"/>
    <w:rsid w:val="00823C72"/>
    <w:rsid w:val="008444D8"/>
    <w:rsid w:val="00850386"/>
    <w:rsid w:val="00855818"/>
    <w:rsid w:val="0086681A"/>
    <w:rsid w:val="008908B3"/>
    <w:rsid w:val="008965B0"/>
    <w:rsid w:val="008B6CD3"/>
    <w:rsid w:val="008F1F52"/>
    <w:rsid w:val="008F2829"/>
    <w:rsid w:val="00904C8B"/>
    <w:rsid w:val="00905E80"/>
    <w:rsid w:val="00907F3A"/>
    <w:rsid w:val="00922892"/>
    <w:rsid w:val="00931015"/>
    <w:rsid w:val="009344E5"/>
    <w:rsid w:val="00974C15"/>
    <w:rsid w:val="00977104"/>
    <w:rsid w:val="009809F2"/>
    <w:rsid w:val="009A4966"/>
    <w:rsid w:val="009A4A3F"/>
    <w:rsid w:val="009A56EC"/>
    <w:rsid w:val="009B7ED0"/>
    <w:rsid w:val="009C0CEA"/>
    <w:rsid w:val="009C2B89"/>
    <w:rsid w:val="009D2EE2"/>
    <w:rsid w:val="009F0A2F"/>
    <w:rsid w:val="009F260F"/>
    <w:rsid w:val="009F47D3"/>
    <w:rsid w:val="00A13C44"/>
    <w:rsid w:val="00A146FB"/>
    <w:rsid w:val="00A20282"/>
    <w:rsid w:val="00A24629"/>
    <w:rsid w:val="00A41409"/>
    <w:rsid w:val="00A41AB1"/>
    <w:rsid w:val="00A53B48"/>
    <w:rsid w:val="00A60464"/>
    <w:rsid w:val="00A61439"/>
    <w:rsid w:val="00A7155D"/>
    <w:rsid w:val="00A8292E"/>
    <w:rsid w:val="00A860D0"/>
    <w:rsid w:val="00AB59FE"/>
    <w:rsid w:val="00AD2093"/>
    <w:rsid w:val="00AD576F"/>
    <w:rsid w:val="00AD79A5"/>
    <w:rsid w:val="00AE2306"/>
    <w:rsid w:val="00AF0D02"/>
    <w:rsid w:val="00B11F32"/>
    <w:rsid w:val="00B17C3E"/>
    <w:rsid w:val="00B26B80"/>
    <w:rsid w:val="00B34CB5"/>
    <w:rsid w:val="00B37975"/>
    <w:rsid w:val="00B43F5A"/>
    <w:rsid w:val="00B53815"/>
    <w:rsid w:val="00B72DA1"/>
    <w:rsid w:val="00BA38BE"/>
    <w:rsid w:val="00BC1DBD"/>
    <w:rsid w:val="00BD094B"/>
    <w:rsid w:val="00BD58B0"/>
    <w:rsid w:val="00BE2891"/>
    <w:rsid w:val="00BE5A66"/>
    <w:rsid w:val="00BF20B7"/>
    <w:rsid w:val="00C6318C"/>
    <w:rsid w:val="00C64A0C"/>
    <w:rsid w:val="00C71CF4"/>
    <w:rsid w:val="00C759C2"/>
    <w:rsid w:val="00CF0659"/>
    <w:rsid w:val="00CF26D6"/>
    <w:rsid w:val="00CF4833"/>
    <w:rsid w:val="00D00AF3"/>
    <w:rsid w:val="00D04016"/>
    <w:rsid w:val="00D35064"/>
    <w:rsid w:val="00D41F01"/>
    <w:rsid w:val="00D576F2"/>
    <w:rsid w:val="00D5781B"/>
    <w:rsid w:val="00D62E34"/>
    <w:rsid w:val="00D70452"/>
    <w:rsid w:val="00D736AA"/>
    <w:rsid w:val="00DC2B17"/>
    <w:rsid w:val="00DD3C6C"/>
    <w:rsid w:val="00DE0B20"/>
    <w:rsid w:val="00E011C3"/>
    <w:rsid w:val="00E11395"/>
    <w:rsid w:val="00E164F5"/>
    <w:rsid w:val="00E255F9"/>
    <w:rsid w:val="00E25805"/>
    <w:rsid w:val="00E365B4"/>
    <w:rsid w:val="00E53932"/>
    <w:rsid w:val="00E87F2C"/>
    <w:rsid w:val="00E91284"/>
    <w:rsid w:val="00EE5EB2"/>
    <w:rsid w:val="00F018E0"/>
    <w:rsid w:val="00F05339"/>
    <w:rsid w:val="00F06B23"/>
    <w:rsid w:val="00F2044A"/>
    <w:rsid w:val="00F27379"/>
    <w:rsid w:val="00F349D1"/>
    <w:rsid w:val="00F54645"/>
    <w:rsid w:val="00F60549"/>
    <w:rsid w:val="00F62C59"/>
    <w:rsid w:val="00F862CA"/>
    <w:rsid w:val="00FB44B6"/>
    <w:rsid w:val="00FC0FCC"/>
    <w:rsid w:val="00FD5100"/>
    <w:rsid w:val="00FF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9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A99"/>
  </w:style>
  <w:style w:type="paragraph" w:styleId="a7">
    <w:name w:val="footer"/>
    <w:basedOn w:val="a"/>
    <w:link w:val="a8"/>
    <w:uiPriority w:val="99"/>
    <w:unhideWhenUsed/>
    <w:rsid w:val="007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A99"/>
  </w:style>
  <w:style w:type="paragraph" w:styleId="a9">
    <w:name w:val="Balloon Text"/>
    <w:basedOn w:val="a"/>
    <w:link w:val="aa"/>
    <w:uiPriority w:val="99"/>
    <w:semiHidden/>
    <w:unhideWhenUsed/>
    <w:rsid w:val="003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9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B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A99"/>
  </w:style>
  <w:style w:type="paragraph" w:styleId="a7">
    <w:name w:val="footer"/>
    <w:basedOn w:val="a"/>
    <w:link w:val="a8"/>
    <w:uiPriority w:val="99"/>
    <w:unhideWhenUsed/>
    <w:rsid w:val="0073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A99"/>
  </w:style>
  <w:style w:type="paragraph" w:styleId="a9">
    <w:name w:val="Balloon Text"/>
    <w:basedOn w:val="a"/>
    <w:link w:val="aa"/>
    <w:uiPriority w:val="99"/>
    <w:semiHidden/>
    <w:unhideWhenUsed/>
    <w:rsid w:val="003F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2022-11-10T08:43:00Z</cp:lastPrinted>
  <dcterms:created xsi:type="dcterms:W3CDTF">2020-08-20T06:22:00Z</dcterms:created>
  <dcterms:modified xsi:type="dcterms:W3CDTF">2022-11-10T08:50:00Z</dcterms:modified>
</cp:coreProperties>
</file>