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A9" w:rsidRDefault="00EF24A9" w:rsidP="00EF24A9">
      <w:pPr>
        <w:rPr>
          <w:u w:val="single"/>
        </w:rPr>
      </w:pPr>
      <w:r>
        <w:rPr>
          <w:sz w:val="28"/>
          <w:szCs w:val="28"/>
        </w:rPr>
        <w:t xml:space="preserve">                        РЕСПУБЛИКА СЕВЕРНАЯ ОСЕТИЯ-АЛАНИЯ</w:t>
      </w:r>
    </w:p>
    <w:p w:rsidR="00EF24A9" w:rsidRDefault="00EF24A9" w:rsidP="00EF24A9">
      <w:pPr>
        <w:jc w:val="center"/>
        <w:rPr>
          <w:sz w:val="28"/>
          <w:szCs w:val="28"/>
        </w:rPr>
      </w:pPr>
    </w:p>
    <w:p w:rsidR="00EF24A9" w:rsidRDefault="00EF24A9" w:rsidP="00EF24A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EF24A9" w:rsidRDefault="00EF24A9" w:rsidP="00EF24A9">
      <w:pPr>
        <w:jc w:val="center"/>
        <w:rPr>
          <w:sz w:val="28"/>
          <w:szCs w:val="28"/>
        </w:rPr>
      </w:pPr>
    </w:p>
    <w:p w:rsidR="00EF24A9" w:rsidRDefault="00EF24A9" w:rsidP="00EF24A9">
      <w:pPr>
        <w:jc w:val="center"/>
      </w:pPr>
      <w:r>
        <w:t>СОБРАНИЕ ПРЕДСТАВИТЕЛЕЙ НИКОЛАЕВСКОГО СЕЛЬСКОГО ПОСЕЛЕНИЯ</w:t>
      </w:r>
    </w:p>
    <w:p w:rsidR="00EF24A9" w:rsidRDefault="00EF24A9" w:rsidP="00EF24A9">
      <w:pPr>
        <w:jc w:val="center"/>
        <w:rPr>
          <w:sz w:val="28"/>
          <w:szCs w:val="28"/>
        </w:rPr>
      </w:pPr>
    </w:p>
    <w:p w:rsidR="00EF24A9" w:rsidRDefault="00EF24A9" w:rsidP="00EF24A9">
      <w:pPr>
        <w:jc w:val="center"/>
        <w:rPr>
          <w:sz w:val="28"/>
          <w:szCs w:val="28"/>
        </w:rPr>
      </w:pPr>
    </w:p>
    <w:p w:rsidR="00EF24A9" w:rsidRDefault="00EF24A9" w:rsidP="00EF24A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F24A9" w:rsidRDefault="00EF24A9" w:rsidP="00EF24A9">
      <w:pPr>
        <w:jc w:val="center"/>
        <w:rPr>
          <w:sz w:val="28"/>
          <w:szCs w:val="28"/>
        </w:rPr>
      </w:pPr>
    </w:p>
    <w:p w:rsidR="00EF24A9" w:rsidRDefault="00EF24A9" w:rsidP="00EF24A9">
      <w:pPr>
        <w:rPr>
          <w:sz w:val="28"/>
          <w:szCs w:val="28"/>
        </w:rPr>
      </w:pPr>
      <w:r>
        <w:rPr>
          <w:sz w:val="28"/>
          <w:szCs w:val="28"/>
        </w:rPr>
        <w:t xml:space="preserve">  от 13.02.2013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027E">
        <w:rPr>
          <w:sz w:val="28"/>
          <w:szCs w:val="28"/>
        </w:rPr>
        <w:t xml:space="preserve">             №2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EF24A9" w:rsidRDefault="00EF24A9" w:rsidP="00EF24A9">
      <w:pPr>
        <w:ind w:firstLine="708"/>
        <w:rPr>
          <w:b/>
          <w:sz w:val="28"/>
          <w:szCs w:val="28"/>
        </w:rPr>
      </w:pPr>
    </w:p>
    <w:p w:rsidR="00EF24A9" w:rsidRDefault="00EF24A9" w:rsidP="00EF24A9">
      <w:pPr>
        <w:ind w:firstLine="708"/>
        <w:rPr>
          <w:b/>
          <w:sz w:val="28"/>
          <w:szCs w:val="28"/>
        </w:rPr>
      </w:pPr>
    </w:p>
    <w:p w:rsidR="00EF24A9" w:rsidRDefault="00EF24A9" w:rsidP="00EF24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2027E">
        <w:rPr>
          <w:b/>
          <w:sz w:val="28"/>
          <w:szCs w:val="28"/>
        </w:rPr>
        <w:t>Перечня информации о деятельности органов местного самоуправления</w:t>
      </w:r>
      <w:r>
        <w:rPr>
          <w:b/>
          <w:sz w:val="28"/>
          <w:szCs w:val="28"/>
        </w:rPr>
        <w:t xml:space="preserve"> Николаевского сельского поселения</w:t>
      </w:r>
      <w:r w:rsidR="0082027E">
        <w:rPr>
          <w:b/>
          <w:sz w:val="28"/>
          <w:szCs w:val="28"/>
        </w:rPr>
        <w:t xml:space="preserve">, размещаемой в сети Интернет </w:t>
      </w:r>
      <w:r>
        <w:rPr>
          <w:b/>
          <w:sz w:val="28"/>
          <w:szCs w:val="28"/>
        </w:rPr>
        <w:t xml:space="preserve"> </w:t>
      </w:r>
      <w:r w:rsidR="0082027E">
        <w:rPr>
          <w:b/>
          <w:sz w:val="28"/>
          <w:szCs w:val="28"/>
        </w:rPr>
        <w:t xml:space="preserve"> </w:t>
      </w:r>
    </w:p>
    <w:p w:rsidR="00EF24A9" w:rsidRDefault="00EF24A9" w:rsidP="00EF24A9">
      <w:pPr>
        <w:jc w:val="both"/>
        <w:rPr>
          <w:b/>
          <w:sz w:val="28"/>
          <w:szCs w:val="28"/>
        </w:rPr>
      </w:pPr>
    </w:p>
    <w:p w:rsidR="00EF24A9" w:rsidRDefault="00EF24A9" w:rsidP="00EF24A9">
      <w:pPr>
        <w:jc w:val="both"/>
        <w:rPr>
          <w:b/>
        </w:rPr>
      </w:pPr>
    </w:p>
    <w:p w:rsidR="00EF24A9" w:rsidRDefault="00730931" w:rsidP="00EF24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82027E">
        <w:rPr>
          <w:sz w:val="28"/>
          <w:szCs w:val="28"/>
        </w:rPr>
        <w:t xml:space="preserve"> Конституцией Российской Федерации, </w:t>
      </w:r>
      <w:r w:rsidR="00EF24A9">
        <w:rPr>
          <w:sz w:val="28"/>
          <w:szCs w:val="28"/>
        </w:rPr>
        <w:t>Федер</w:t>
      </w:r>
      <w:r w:rsidR="0082027E">
        <w:rPr>
          <w:sz w:val="28"/>
          <w:szCs w:val="28"/>
        </w:rPr>
        <w:t>альным  законом</w:t>
      </w:r>
      <w:r>
        <w:rPr>
          <w:sz w:val="28"/>
          <w:szCs w:val="28"/>
        </w:rPr>
        <w:t xml:space="preserve"> от </w:t>
      </w:r>
      <w:r w:rsidR="00EF24A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EF24A9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№131-ФЗ «Об </w:t>
      </w:r>
      <w:r w:rsidR="00EF24A9">
        <w:rPr>
          <w:sz w:val="28"/>
          <w:szCs w:val="28"/>
        </w:rPr>
        <w:t>общих принципах орган</w:t>
      </w:r>
      <w:r>
        <w:rPr>
          <w:sz w:val="28"/>
          <w:szCs w:val="28"/>
        </w:rPr>
        <w:t xml:space="preserve">изации местного самоуправления в Российской Федерации» и </w:t>
      </w:r>
      <w:r>
        <w:rPr>
          <w:color w:val="000000"/>
          <w:sz w:val="28"/>
          <w:szCs w:val="28"/>
        </w:rPr>
        <w:t xml:space="preserve">Федеральным законом от 09.02.2009г. №8-ФЗ «Об обеспечении доступа к информации о деятельности государственных органов и органов местного самоуправления»,  </w:t>
      </w:r>
      <w:r w:rsidR="00EF24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F2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доступа к информации о деятельности органов местного самоуправления Николаевского сельского поселения </w:t>
      </w:r>
      <w:r w:rsidR="00EF24A9">
        <w:rPr>
          <w:sz w:val="28"/>
          <w:szCs w:val="28"/>
        </w:rPr>
        <w:t>Собрание представите</w:t>
      </w:r>
      <w:r>
        <w:rPr>
          <w:sz w:val="28"/>
          <w:szCs w:val="28"/>
        </w:rPr>
        <w:t xml:space="preserve">лей Николаевского </w:t>
      </w:r>
      <w:r w:rsidR="00EF24A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End"/>
    </w:p>
    <w:p w:rsidR="00EF24A9" w:rsidRDefault="00EF24A9" w:rsidP="00EF24A9">
      <w:pPr>
        <w:jc w:val="both"/>
        <w:rPr>
          <w:sz w:val="28"/>
          <w:szCs w:val="28"/>
        </w:rPr>
      </w:pPr>
    </w:p>
    <w:p w:rsidR="00EF24A9" w:rsidRDefault="00EF24A9" w:rsidP="00EF24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Р Е Ш А Е Т :</w:t>
      </w:r>
    </w:p>
    <w:p w:rsidR="00EF24A9" w:rsidRDefault="00EF24A9" w:rsidP="00EF24A9">
      <w:pPr>
        <w:rPr>
          <w:b/>
          <w:sz w:val="28"/>
          <w:szCs w:val="28"/>
        </w:rPr>
      </w:pPr>
    </w:p>
    <w:p w:rsidR="004B65F1" w:rsidRDefault="00EF24A9" w:rsidP="00EF24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30931">
        <w:rPr>
          <w:sz w:val="28"/>
          <w:szCs w:val="28"/>
        </w:rPr>
        <w:t>Перечень информа</w:t>
      </w:r>
      <w:r w:rsidR="004B65F1">
        <w:rPr>
          <w:sz w:val="28"/>
          <w:szCs w:val="28"/>
        </w:rPr>
        <w:t xml:space="preserve">ции </w:t>
      </w:r>
      <w:r w:rsidR="00BF2702">
        <w:rPr>
          <w:sz w:val="28"/>
          <w:szCs w:val="28"/>
        </w:rPr>
        <w:t xml:space="preserve"> </w:t>
      </w:r>
      <w:r w:rsidR="004B65F1">
        <w:rPr>
          <w:sz w:val="28"/>
          <w:szCs w:val="28"/>
        </w:rPr>
        <w:t>о</w:t>
      </w:r>
      <w:r w:rsidR="00BF2702">
        <w:rPr>
          <w:sz w:val="28"/>
          <w:szCs w:val="28"/>
        </w:rPr>
        <w:t xml:space="preserve"> </w:t>
      </w:r>
      <w:r w:rsidR="004B65F1">
        <w:rPr>
          <w:sz w:val="28"/>
          <w:szCs w:val="28"/>
        </w:rPr>
        <w:t xml:space="preserve"> деятельности органов местного</w:t>
      </w:r>
    </w:p>
    <w:p w:rsidR="00BF2702" w:rsidRDefault="004B65F1" w:rsidP="00EF24A9">
      <w:pPr>
        <w:jc w:val="both"/>
        <w:rPr>
          <w:sz w:val="28"/>
          <w:szCs w:val="28"/>
        </w:rPr>
      </w:pPr>
      <w:r w:rsidRPr="004B65F1">
        <w:rPr>
          <w:sz w:val="28"/>
          <w:szCs w:val="28"/>
        </w:rPr>
        <w:t>самоуправления</w:t>
      </w:r>
      <w:r w:rsidR="00EF24A9" w:rsidRPr="004B65F1">
        <w:rPr>
          <w:sz w:val="28"/>
          <w:szCs w:val="28"/>
        </w:rPr>
        <w:t xml:space="preserve"> Николаевского сельского</w:t>
      </w:r>
      <w:r>
        <w:rPr>
          <w:sz w:val="28"/>
          <w:szCs w:val="28"/>
        </w:rPr>
        <w:t xml:space="preserve"> </w:t>
      </w:r>
      <w:r w:rsidR="00EF24A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306F15">
        <w:rPr>
          <w:sz w:val="28"/>
          <w:szCs w:val="28"/>
        </w:rPr>
        <w:t xml:space="preserve"> </w:t>
      </w:r>
      <w:r w:rsidR="00BF2702">
        <w:rPr>
          <w:sz w:val="28"/>
          <w:szCs w:val="28"/>
        </w:rPr>
        <w:t>согласно Приложению</w:t>
      </w:r>
      <w:r w:rsidR="00EF24A9">
        <w:rPr>
          <w:sz w:val="28"/>
          <w:szCs w:val="28"/>
        </w:rPr>
        <w:t>.</w:t>
      </w:r>
    </w:p>
    <w:p w:rsidR="00BF2702" w:rsidRDefault="00BF2702" w:rsidP="00BF27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DB2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Администрацию </w:t>
      </w:r>
      <w:r w:rsidR="00DB2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Николаевского </w:t>
      </w:r>
      <w:r w:rsidR="00DB2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DB2CF4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</w:p>
    <w:p w:rsidR="00EF24A9" w:rsidRDefault="00BF2702" w:rsidP="00BF2702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местного самоуправления по передаче информации в отдел информа</w:t>
      </w:r>
      <w:r w:rsidR="00854B7F">
        <w:rPr>
          <w:sz w:val="28"/>
          <w:szCs w:val="28"/>
        </w:rPr>
        <w:t>тиза</w:t>
      </w:r>
      <w:r>
        <w:rPr>
          <w:sz w:val="28"/>
          <w:szCs w:val="28"/>
        </w:rPr>
        <w:t xml:space="preserve">ции Администрации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для последующего размещения ее на официальном сайте </w:t>
      </w:r>
      <w:r w:rsidR="00306F15">
        <w:rPr>
          <w:sz w:val="28"/>
          <w:szCs w:val="28"/>
        </w:rPr>
        <w:t xml:space="preserve">Администрации </w:t>
      </w:r>
      <w:proofErr w:type="spellStart"/>
      <w:r w:rsidR="00306F15">
        <w:rPr>
          <w:sz w:val="28"/>
          <w:szCs w:val="28"/>
        </w:rPr>
        <w:t>Дигорского</w:t>
      </w:r>
      <w:proofErr w:type="spellEnd"/>
      <w:r w:rsidR="00306F15">
        <w:rPr>
          <w:sz w:val="28"/>
          <w:szCs w:val="28"/>
        </w:rPr>
        <w:t xml:space="preserve"> района</w:t>
      </w:r>
      <w:r w:rsidR="00306F15" w:rsidRPr="00306F15">
        <w:rPr>
          <w:sz w:val="28"/>
          <w:szCs w:val="28"/>
        </w:rPr>
        <w:t xml:space="preserve"> </w:t>
      </w:r>
      <w:r w:rsidR="00306F15">
        <w:rPr>
          <w:sz w:val="28"/>
          <w:szCs w:val="28"/>
        </w:rPr>
        <w:t xml:space="preserve">Республики Северная Осетия-Алания. </w:t>
      </w:r>
    </w:p>
    <w:p w:rsidR="00DB2CF4" w:rsidRDefault="00DB2CF4" w:rsidP="00DB2CF4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bookmarkStart w:id="0" w:name="sub_2001"/>
      <w:r>
        <w:rPr>
          <w:color w:val="000000"/>
          <w:sz w:val="28"/>
          <w:szCs w:val="28"/>
        </w:rPr>
        <w:t>3. Технологические и программные средства обеспечения пользования официальным сайтом органов местного самоуправления Николаевского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  <w:bookmarkEnd w:id="0"/>
    </w:p>
    <w:p w:rsidR="00DB2CF4" w:rsidRDefault="00DB2CF4" w:rsidP="00DB2CF4">
      <w:pPr>
        <w:ind w:firstLine="708"/>
        <w:jc w:val="both"/>
        <w:rPr>
          <w:color w:val="000000"/>
          <w:sz w:val="28"/>
          <w:szCs w:val="28"/>
        </w:rPr>
      </w:pPr>
      <w:bookmarkStart w:id="1" w:name="sub_2002"/>
      <w:r>
        <w:rPr>
          <w:color w:val="000000"/>
          <w:sz w:val="28"/>
          <w:szCs w:val="28"/>
        </w:rPr>
        <w:t>4.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  <w:bookmarkEnd w:id="1"/>
    </w:p>
    <w:p w:rsidR="00854B7F" w:rsidRDefault="00854B7F" w:rsidP="00DB2CF4">
      <w:pPr>
        <w:ind w:firstLine="708"/>
        <w:jc w:val="both"/>
        <w:rPr>
          <w:color w:val="000000"/>
          <w:sz w:val="27"/>
          <w:szCs w:val="27"/>
        </w:rPr>
      </w:pPr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2" w:name="sub_2003"/>
      <w:r>
        <w:rPr>
          <w:color w:val="000000"/>
          <w:sz w:val="28"/>
          <w:szCs w:val="28"/>
        </w:rPr>
        <w:lastRenderedPageBreak/>
        <w:t>5. Пользователю должна предоставляться наглядная информация о структуре сайта.</w:t>
      </w:r>
      <w:bookmarkEnd w:id="2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3" w:name="sub_2004"/>
      <w:r>
        <w:rPr>
          <w:color w:val="000000"/>
          <w:sz w:val="28"/>
          <w:szCs w:val="28"/>
        </w:rPr>
        <w:t>6. Технологические и программные средства ведения сайта должны обеспечивать:</w:t>
      </w:r>
      <w:bookmarkEnd w:id="3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4" w:name="sub_2041"/>
      <w:r>
        <w:rPr>
          <w:color w:val="000000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  <w:bookmarkEnd w:id="4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5" w:name="sub_2042"/>
      <w:r>
        <w:rPr>
          <w:color w:val="000000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  <w:bookmarkEnd w:id="5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6" w:name="sub_2043"/>
      <w:r>
        <w:rPr>
          <w:color w:val="000000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  <w:bookmarkEnd w:id="6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7" w:name="sub_2044"/>
      <w:r>
        <w:rPr>
          <w:color w:val="000000"/>
          <w:sz w:val="28"/>
          <w:szCs w:val="28"/>
        </w:rPr>
        <w:t>г) хранение информации, размещенной на сайте, в течение 5 лет со дня ее первичного размещения.</w:t>
      </w:r>
      <w:bookmarkEnd w:id="7"/>
    </w:p>
    <w:p w:rsidR="00DB2CF4" w:rsidRDefault="00DB2CF4" w:rsidP="00DB2CF4">
      <w:pPr>
        <w:ind w:firstLine="708"/>
        <w:jc w:val="both"/>
        <w:rPr>
          <w:color w:val="000000"/>
          <w:sz w:val="27"/>
          <w:szCs w:val="27"/>
        </w:rPr>
      </w:pPr>
      <w:bookmarkStart w:id="8" w:name="sub_2005"/>
      <w:r>
        <w:rPr>
          <w:color w:val="000000"/>
          <w:sz w:val="28"/>
          <w:szCs w:val="28"/>
        </w:rPr>
        <w:t>6. Информация на сайте должна размещаться на русском языке. </w:t>
      </w:r>
      <w:bookmarkEnd w:id="8"/>
      <w:r>
        <w:rPr>
          <w:color w:val="000000"/>
          <w:sz w:val="28"/>
          <w:szCs w:val="28"/>
        </w:rPr>
        <w:t>При размещении информации обеспечивается её соответствие правилам русского языка, стилистике и особенностям публикации информации в сети Интернет.   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854B7F" w:rsidRDefault="00854B7F" w:rsidP="00854B7F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Настоящее  решение  обнародовать.   </w:t>
      </w:r>
    </w:p>
    <w:p w:rsidR="00854B7F" w:rsidRDefault="00854B7F" w:rsidP="00854B7F">
      <w:pPr>
        <w:ind w:left="720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 </w:t>
      </w:r>
      <w:proofErr w:type="gramStart"/>
      <w:r>
        <w:rPr>
          <w:color w:val="000000"/>
          <w:sz w:val="28"/>
          <w:szCs w:val="28"/>
        </w:rPr>
        <w:t>Контроль за</w:t>
      </w:r>
      <w:proofErr w:type="gramEnd"/>
      <w:r>
        <w:rPr>
          <w:color w:val="000000"/>
          <w:sz w:val="28"/>
          <w:szCs w:val="28"/>
        </w:rPr>
        <w:t xml:space="preserve"> исполнением настоящего решения оставляю за собой. </w:t>
      </w:r>
    </w:p>
    <w:p w:rsidR="00DB2CF4" w:rsidRDefault="00854B7F" w:rsidP="00DB2CF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DB2CF4" w:rsidRPr="00BF2702" w:rsidRDefault="00DB2CF4" w:rsidP="00BF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FB7" w:rsidRDefault="00854B7F" w:rsidP="00CB7F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FB7" w:rsidRPr="00CB7FB7" w:rsidRDefault="00CB7FB7" w:rsidP="00CB7FB7">
      <w:pPr>
        <w:rPr>
          <w:sz w:val="28"/>
          <w:szCs w:val="28"/>
        </w:rPr>
      </w:pPr>
    </w:p>
    <w:p w:rsidR="00CB7FB7" w:rsidRPr="00CB7FB7" w:rsidRDefault="00EF24A9" w:rsidP="00CB7FB7">
      <w:pPr>
        <w:ind w:left="708" w:firstLine="708"/>
        <w:jc w:val="both"/>
        <w:rPr>
          <w:sz w:val="28"/>
          <w:szCs w:val="28"/>
        </w:rPr>
      </w:pPr>
      <w:r>
        <w:t xml:space="preserve"> </w:t>
      </w:r>
      <w:r w:rsidR="00CB7FB7" w:rsidRPr="00CB7FB7">
        <w:rPr>
          <w:sz w:val="28"/>
          <w:szCs w:val="28"/>
        </w:rPr>
        <w:t xml:space="preserve">Глава </w:t>
      </w:r>
    </w:p>
    <w:p w:rsidR="00CB7FB7" w:rsidRPr="00D02CED" w:rsidRDefault="00CB7FB7" w:rsidP="00D02CED">
      <w:pPr>
        <w:jc w:val="both"/>
        <w:rPr>
          <w:sz w:val="28"/>
          <w:szCs w:val="28"/>
        </w:rPr>
      </w:pPr>
      <w:r w:rsidRPr="00CB7FB7">
        <w:rPr>
          <w:sz w:val="28"/>
          <w:szCs w:val="28"/>
        </w:rPr>
        <w:t>Николаевского сельского поселения</w:t>
      </w:r>
      <w:r w:rsidR="00D02CED">
        <w:rPr>
          <w:sz w:val="28"/>
          <w:szCs w:val="28"/>
        </w:rPr>
        <w:tab/>
      </w:r>
      <w:r w:rsidR="00D02CED">
        <w:rPr>
          <w:sz w:val="28"/>
          <w:szCs w:val="28"/>
        </w:rPr>
        <w:tab/>
      </w:r>
      <w:r w:rsidR="00D02CED">
        <w:rPr>
          <w:sz w:val="28"/>
          <w:szCs w:val="28"/>
        </w:rPr>
        <w:tab/>
      </w:r>
      <w:r w:rsidR="00D02CED">
        <w:rPr>
          <w:sz w:val="28"/>
          <w:szCs w:val="28"/>
        </w:rPr>
        <w:tab/>
        <w:t xml:space="preserve">         </w:t>
      </w:r>
      <w:proofErr w:type="spellStart"/>
      <w:r w:rsidRPr="00CB7FB7">
        <w:rPr>
          <w:sz w:val="28"/>
          <w:szCs w:val="28"/>
        </w:rPr>
        <w:t>Г.В.Ткач</w:t>
      </w:r>
      <w:r>
        <w:rPr>
          <w:b/>
          <w:sz w:val="28"/>
          <w:szCs w:val="28"/>
        </w:rPr>
        <w:t>е</w:t>
      </w:r>
      <w:r w:rsidRPr="00CB7FB7">
        <w:rPr>
          <w:sz w:val="28"/>
          <w:szCs w:val="28"/>
        </w:rPr>
        <w:t>нко</w:t>
      </w:r>
      <w:proofErr w:type="spellEnd"/>
    </w:p>
    <w:p w:rsidR="00122557" w:rsidRDefault="00CB7FB7">
      <w:r>
        <w:t xml:space="preserve"> </w:t>
      </w:r>
    </w:p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F25B99" w:rsidRDefault="00F25B99"/>
    <w:p w:rsidR="00D02CED" w:rsidRDefault="00914CB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CBF" w:rsidRPr="00914CBF" w:rsidRDefault="00F25B99" w:rsidP="00D02CED">
      <w:pPr>
        <w:ind w:left="3540" w:firstLine="708"/>
        <w:rPr>
          <w:sz w:val="20"/>
          <w:szCs w:val="20"/>
        </w:rPr>
      </w:pPr>
      <w:r w:rsidRPr="00914CBF">
        <w:rPr>
          <w:sz w:val="20"/>
          <w:szCs w:val="20"/>
        </w:rPr>
        <w:lastRenderedPageBreak/>
        <w:t>Приложение к решению Собрания</w:t>
      </w:r>
      <w:r w:rsidR="00914CBF" w:rsidRPr="00914CBF">
        <w:rPr>
          <w:sz w:val="20"/>
          <w:szCs w:val="20"/>
        </w:rPr>
        <w:t xml:space="preserve"> п</w:t>
      </w:r>
      <w:r w:rsidRPr="00914CBF">
        <w:rPr>
          <w:sz w:val="20"/>
          <w:szCs w:val="20"/>
        </w:rPr>
        <w:t>редставителей</w:t>
      </w:r>
    </w:p>
    <w:p w:rsidR="00914CBF" w:rsidRPr="00914CBF" w:rsidRDefault="00F25B99" w:rsidP="00914CBF">
      <w:pPr>
        <w:rPr>
          <w:sz w:val="20"/>
          <w:szCs w:val="20"/>
        </w:rPr>
      </w:pPr>
      <w:r w:rsidRPr="00914CBF">
        <w:rPr>
          <w:sz w:val="20"/>
          <w:szCs w:val="20"/>
        </w:rPr>
        <w:t xml:space="preserve"> </w:t>
      </w:r>
      <w:r w:rsidR="00914CBF" w:rsidRPr="00914CBF">
        <w:rPr>
          <w:sz w:val="20"/>
          <w:szCs w:val="20"/>
        </w:rPr>
        <w:tab/>
      </w:r>
      <w:r w:rsidR="00914CBF" w:rsidRPr="00914CBF">
        <w:rPr>
          <w:sz w:val="20"/>
          <w:szCs w:val="20"/>
        </w:rPr>
        <w:tab/>
      </w:r>
      <w:r w:rsidR="00914CBF" w:rsidRPr="00914CBF">
        <w:rPr>
          <w:sz w:val="20"/>
          <w:szCs w:val="20"/>
        </w:rPr>
        <w:tab/>
      </w:r>
      <w:r w:rsidR="00914CBF" w:rsidRPr="00914CBF">
        <w:rPr>
          <w:sz w:val="20"/>
          <w:szCs w:val="20"/>
        </w:rPr>
        <w:tab/>
      </w:r>
      <w:r w:rsidR="00914CBF" w:rsidRPr="00914CBF">
        <w:rPr>
          <w:sz w:val="20"/>
          <w:szCs w:val="20"/>
        </w:rPr>
        <w:tab/>
      </w:r>
      <w:r w:rsidR="00914CBF" w:rsidRPr="00914CBF">
        <w:rPr>
          <w:sz w:val="20"/>
          <w:szCs w:val="20"/>
        </w:rPr>
        <w:tab/>
      </w:r>
      <w:r w:rsidRPr="00914CBF">
        <w:rPr>
          <w:sz w:val="20"/>
          <w:szCs w:val="20"/>
        </w:rPr>
        <w:t>Николаевского сельского</w:t>
      </w:r>
      <w:r w:rsidR="00914CBF" w:rsidRPr="00914CBF">
        <w:rPr>
          <w:sz w:val="20"/>
          <w:szCs w:val="20"/>
        </w:rPr>
        <w:t xml:space="preserve"> п</w:t>
      </w:r>
      <w:r w:rsidRPr="00914CBF">
        <w:rPr>
          <w:sz w:val="20"/>
          <w:szCs w:val="20"/>
        </w:rPr>
        <w:t xml:space="preserve">оселения от 13.02.2013 №2 </w:t>
      </w:r>
    </w:p>
    <w:p w:rsidR="00D02CED" w:rsidRDefault="00914CBF" w:rsidP="00914CBF">
      <w:pPr>
        <w:ind w:left="4248"/>
        <w:rPr>
          <w:sz w:val="20"/>
          <w:szCs w:val="20"/>
        </w:rPr>
      </w:pPr>
      <w:r w:rsidRPr="00914CBF">
        <w:rPr>
          <w:sz w:val="20"/>
          <w:szCs w:val="20"/>
        </w:rPr>
        <w:t xml:space="preserve">«Об утверждении Перечня информации о деятельности органов местного самоуправления Николаевского сельского поселения, размещаемой в сети Интернет» </w:t>
      </w:r>
    </w:p>
    <w:p w:rsidR="00914CBF" w:rsidRPr="00914CBF" w:rsidRDefault="00914CBF" w:rsidP="00914CBF">
      <w:pPr>
        <w:ind w:left="4248"/>
        <w:rPr>
          <w:sz w:val="20"/>
          <w:szCs w:val="20"/>
        </w:rPr>
      </w:pPr>
      <w:r w:rsidRPr="00914CBF">
        <w:rPr>
          <w:sz w:val="20"/>
          <w:szCs w:val="20"/>
        </w:rPr>
        <w:t xml:space="preserve">  </w:t>
      </w:r>
    </w:p>
    <w:p w:rsidR="0009686F" w:rsidRDefault="00914CBF" w:rsidP="000968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06F15" w:rsidRDefault="0009686F" w:rsidP="000968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  <w:r>
        <w:rPr>
          <w:b/>
          <w:bCs/>
          <w:color w:val="000000"/>
          <w:sz w:val="28"/>
          <w:szCs w:val="28"/>
        </w:rPr>
        <w:br/>
        <w:t xml:space="preserve">информации о деятельности органов местного самоуправления Николаевского сельского поселения, размещаемой </w:t>
      </w:r>
    </w:p>
    <w:p w:rsidR="0009686F" w:rsidRDefault="0009686F" w:rsidP="000968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сети Интернет</w:t>
      </w:r>
    </w:p>
    <w:p w:rsidR="00D02CED" w:rsidRDefault="00D02CED" w:rsidP="0009686F">
      <w:pPr>
        <w:jc w:val="center"/>
        <w:rPr>
          <w:color w:val="000000"/>
          <w:sz w:val="27"/>
          <w:szCs w:val="27"/>
        </w:rPr>
      </w:pPr>
      <w:bookmarkStart w:id="9" w:name="_GoBack"/>
      <w:bookmarkEnd w:id="9"/>
    </w:p>
    <w:p w:rsidR="0009686F" w:rsidRDefault="0009686F" w:rsidP="0009686F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536"/>
        <w:gridCol w:w="2070"/>
        <w:gridCol w:w="2169"/>
      </w:tblGrid>
      <w:tr w:rsidR="00B059AB" w:rsidTr="0009686F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№№</w:t>
            </w:r>
          </w:p>
          <w:p w:rsidR="0009686F" w:rsidRPr="0009686F" w:rsidRDefault="0009686F">
            <w:pPr>
              <w:jc w:val="center"/>
            </w:pPr>
            <w:proofErr w:type="gramStart"/>
            <w:r w:rsidRPr="0009686F">
              <w:rPr>
                <w:bCs/>
                <w:sz w:val="28"/>
                <w:szCs w:val="28"/>
              </w:rPr>
              <w:t>п</w:t>
            </w:r>
            <w:proofErr w:type="gramEnd"/>
            <w:r w:rsidRPr="0009686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F0E" w:rsidRDefault="00E27F0E" w:rsidP="00E27F0E">
            <w:pPr>
              <w:rPr>
                <w:bCs/>
                <w:sz w:val="28"/>
                <w:szCs w:val="28"/>
              </w:rPr>
            </w:pPr>
          </w:p>
          <w:p w:rsidR="0009686F" w:rsidRPr="0009686F" w:rsidRDefault="00E27F0E" w:rsidP="00E27F0E">
            <w:r>
              <w:rPr>
                <w:bCs/>
                <w:sz w:val="28"/>
                <w:szCs w:val="28"/>
              </w:rPr>
              <w:t xml:space="preserve">       </w:t>
            </w:r>
            <w:r w:rsidR="0009686F" w:rsidRPr="0009686F">
              <w:rPr>
                <w:bCs/>
                <w:sz w:val="28"/>
                <w:szCs w:val="28"/>
              </w:rPr>
              <w:t>Содержание информации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Периодичность</w:t>
            </w:r>
          </w:p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размещения</w:t>
            </w:r>
          </w:p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информации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Срок обновления</w:t>
            </w:r>
          </w:p>
          <w:p w:rsidR="0009686F" w:rsidRPr="0009686F" w:rsidRDefault="0009686F">
            <w:pPr>
              <w:jc w:val="center"/>
            </w:pPr>
            <w:r w:rsidRPr="0009686F">
              <w:rPr>
                <w:bCs/>
                <w:sz w:val="28"/>
                <w:szCs w:val="28"/>
              </w:rPr>
              <w:t>информации</w:t>
            </w:r>
          </w:p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09686F">
            <w:r>
              <w:t>Общая информация органов местного самоуправления Николаевского сельского поселения, в том числе:</w:t>
            </w:r>
          </w:p>
          <w:p w:rsidR="00885000" w:rsidRDefault="00885000" w:rsidP="0009686F"/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1.1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09686F">
            <w:r>
              <w:t>Наименование и структура  органов местного самоуправления, почтовый адрес, адрес электронной почты (при наличии), номера телефонов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FC3" w:rsidRDefault="007C0FC3" w:rsidP="0009686F">
            <w:r>
              <w:t xml:space="preserve">в течение  </w:t>
            </w:r>
          </w:p>
          <w:p w:rsidR="0009686F" w:rsidRDefault="007C0FC3" w:rsidP="0009686F">
            <w:r>
              <w:t xml:space="preserve">5 </w:t>
            </w:r>
            <w:r w:rsidR="0009686F">
              <w:t>рабочих дней с момента информационного события</w:t>
            </w:r>
          </w:p>
          <w:p w:rsidR="00885000" w:rsidRDefault="00885000" w:rsidP="0009686F"/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1.2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09686F">
            <w:r>
              <w:t>Сведения о полномочиях органов местного самоуправления, задачах и функциях структурных подразделений Администрации Николаевского сельского поселения, муниципальные нормативные акты, определяющие полномочия, задачи и функции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FC3" w:rsidRDefault="007C0FC3" w:rsidP="0009686F">
            <w:r>
              <w:t xml:space="preserve">в течение </w:t>
            </w:r>
          </w:p>
          <w:p w:rsidR="00885000" w:rsidRDefault="007C0FC3" w:rsidP="0009686F">
            <w:r>
              <w:t xml:space="preserve">5 </w:t>
            </w:r>
            <w:r w:rsidR="0009686F">
              <w:t>рабочих дней с момента утверждения соответствующего нормативного акта, внесения изменений в акт</w:t>
            </w:r>
          </w:p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1.3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09686F">
            <w:r>
              <w:t>Сведения о руководителях органов местного самоуправления, структурных подразделений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FC3" w:rsidRDefault="007C0FC3" w:rsidP="0009686F">
            <w:r>
              <w:t xml:space="preserve">в течение </w:t>
            </w:r>
          </w:p>
          <w:p w:rsidR="00885000" w:rsidRDefault="007C0FC3" w:rsidP="0009686F">
            <w:r>
              <w:t xml:space="preserve">5 </w:t>
            </w:r>
            <w:r w:rsidR="0009686F">
              <w:t xml:space="preserve"> рабочих дней с момента информационного события</w:t>
            </w:r>
          </w:p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r>
              <w:t>Информация о нормотворческой деятельности органов местного самоуправления, в том числе:</w:t>
            </w:r>
          </w:p>
          <w:p w:rsidR="0009686F" w:rsidRDefault="0009686F"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both"/>
            </w:pPr>
            <w:r>
              <w:t> </w:t>
            </w:r>
          </w:p>
        </w:tc>
      </w:tr>
      <w:tr w:rsidR="00B059AB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r>
              <w:t xml:space="preserve">Муниципальные нормативные правовые акты, включая сведения о внесении в них изменений, признании их </w:t>
            </w:r>
            <w:proofErr w:type="gramStart"/>
            <w:r>
              <w:t>утратившими</w:t>
            </w:r>
            <w:proofErr w:type="gramEnd"/>
            <w:r>
              <w:t xml:space="preserve">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  <w:p w:rsidR="0009686F" w:rsidRDefault="0009686F"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>
            <w:pPr>
              <w:jc w:val="center"/>
            </w:pPr>
            <w:r>
              <w:t>е</w:t>
            </w:r>
            <w:r w:rsidR="0009686F">
              <w:t>женедельно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 w:rsidP="00B059AB">
            <w:r>
              <w:t>е</w:t>
            </w:r>
            <w:r w:rsidR="0009686F">
              <w:t>женедельно каждую пятницу</w:t>
            </w:r>
          </w:p>
        </w:tc>
      </w:tr>
      <w:tr w:rsidR="007C0FC3" w:rsidTr="0009686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C3" w:rsidRDefault="007C0FC3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C3" w:rsidRDefault="007C0FC3">
            <w:r>
              <w:t>Тексты проектов муниципальных правовых актов, внесенных в Собрание представителей Николаевского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FC3" w:rsidRDefault="007C0FC3">
            <w:pPr>
              <w:jc w:val="center"/>
            </w:pPr>
            <w:r>
              <w:t>по мере поступления проектов в Собрание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07" w:rsidRDefault="007C0FC3" w:rsidP="00B059AB">
            <w:r>
              <w:t xml:space="preserve">в течение </w:t>
            </w:r>
          </w:p>
          <w:p w:rsidR="007C0FC3" w:rsidRDefault="007C0FC3" w:rsidP="00B059AB">
            <w:r>
              <w:t>5</w:t>
            </w:r>
            <w:r w:rsidR="00C75407">
              <w:t xml:space="preserve">  </w:t>
            </w:r>
            <w:r>
              <w:t>рабочих дней с момента поступления в Собрание</w:t>
            </w:r>
          </w:p>
          <w:p w:rsidR="007C0FC3" w:rsidRDefault="007C0FC3" w:rsidP="00B059AB"/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C75407">
            <w:pPr>
              <w:spacing w:line="70" w:lineRule="atLeast"/>
              <w:jc w:val="center"/>
            </w:pPr>
            <w:r>
              <w:t>2.3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B059AB">
            <w:pPr>
              <w:spacing w:line="70" w:lineRule="atLeast"/>
            </w:pPr>
            <w:r>
              <w:t xml:space="preserve">Информация о размещении заказов на поставки товаров, выполнение работ, оказание услуг для муниципальных нужд </w:t>
            </w:r>
            <w:r w:rsidR="00B059AB"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665B20" w:rsidP="00665B20">
            <w:pPr>
              <w:spacing w:line="70" w:lineRule="atLeast"/>
            </w:pPr>
            <w:r>
              <w:t xml:space="preserve">         </w:t>
            </w:r>
            <w:r w:rsidR="00B059AB">
              <w:t>п</w:t>
            </w:r>
            <w:r w:rsidR="0009686F">
              <w:t xml:space="preserve">о мере </w:t>
            </w:r>
          </w:p>
          <w:p w:rsidR="00665B20" w:rsidRDefault="0009686F">
            <w:pPr>
              <w:spacing w:line="70" w:lineRule="atLeast"/>
              <w:jc w:val="center"/>
            </w:pPr>
            <w:r>
              <w:t xml:space="preserve">размещения </w:t>
            </w:r>
          </w:p>
          <w:p w:rsidR="0009686F" w:rsidRDefault="00665B20" w:rsidP="00665B20">
            <w:pPr>
              <w:spacing w:line="70" w:lineRule="atLeast"/>
            </w:pPr>
            <w:r>
              <w:t xml:space="preserve">         </w:t>
            </w:r>
            <w:r w:rsidR="0009686F">
              <w:t>заказов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 w:rsidP="00B059AB">
            <w:pPr>
              <w:spacing w:line="70" w:lineRule="atLeast"/>
            </w:pPr>
            <w:r>
              <w:t>в</w:t>
            </w:r>
            <w:r w:rsidR="0009686F">
              <w:t xml:space="preserve"> сроки, </w:t>
            </w:r>
            <w:r>
              <w:t xml:space="preserve">предусмотренные </w:t>
            </w:r>
            <w:r w:rsidR="0009686F">
              <w:t xml:space="preserve">Федеральным законом от 21.07.2005г. </w:t>
            </w:r>
          </w:p>
          <w:p w:rsidR="0009686F" w:rsidRDefault="0009686F" w:rsidP="00B059AB">
            <w:pPr>
              <w:spacing w:line="70" w:lineRule="atLeast"/>
            </w:pPr>
            <w:r>
              <w:t>№94-ФЗ  «О размещении заказов на поставки товаров, выполнение работ, оказание услуг для государственных и муниципальных нужд»</w:t>
            </w: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C75407">
            <w:pPr>
              <w:jc w:val="center"/>
            </w:pPr>
            <w:r>
              <w:t>2.4</w:t>
            </w:r>
          </w:p>
          <w:p w:rsidR="0009686F" w:rsidRDefault="0009686F">
            <w:pPr>
              <w:spacing w:line="70" w:lineRule="atLeast"/>
              <w:jc w:val="center"/>
            </w:pPr>
            <w: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before="108" w:after="108"/>
              <w:jc w:val="both"/>
              <w:outlineLvl w:val="0"/>
              <w:rPr>
                <w:rFonts w:ascii="Arial" w:hAnsi="Arial" w:cs="Arial"/>
                <w:b/>
                <w:bCs/>
                <w:color w:val="000080"/>
                <w:kern w:val="36"/>
                <w:sz w:val="18"/>
                <w:szCs w:val="18"/>
              </w:rPr>
            </w:pPr>
            <w:r>
              <w:rPr>
                <w:kern w:val="36"/>
              </w:rPr>
              <w:t>Информация о проведении конкурсов или аукционов на право заключения договоров, указанных в частях 1 и 3 статьи 17.1Федерального закона от 26.07.2006г. №135-ФЗ «О защите конкуренции»</w:t>
            </w:r>
          </w:p>
          <w:p w:rsidR="0009686F" w:rsidRDefault="0009686F">
            <w:pPr>
              <w:spacing w:line="70" w:lineRule="atLeast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9AB" w:rsidRDefault="00B059AB">
            <w:pPr>
              <w:spacing w:line="70" w:lineRule="atLeast"/>
              <w:jc w:val="center"/>
            </w:pPr>
          </w:p>
          <w:p w:rsidR="00665B20" w:rsidRDefault="00665B20" w:rsidP="00665B20">
            <w:pPr>
              <w:spacing w:line="70" w:lineRule="atLeast"/>
            </w:pPr>
            <w:r>
              <w:t xml:space="preserve">          </w:t>
            </w:r>
            <w:r w:rsidR="00B059AB">
              <w:t>п</w:t>
            </w:r>
            <w:r w:rsidR="0009686F">
              <w:t xml:space="preserve">о мере </w:t>
            </w:r>
          </w:p>
          <w:p w:rsidR="00665B20" w:rsidRDefault="0009686F">
            <w:pPr>
              <w:spacing w:line="70" w:lineRule="atLeast"/>
              <w:jc w:val="center"/>
            </w:pPr>
            <w:r>
              <w:t xml:space="preserve">проведения </w:t>
            </w:r>
          </w:p>
          <w:p w:rsidR="0009686F" w:rsidRDefault="00665B20" w:rsidP="00665B20">
            <w:pPr>
              <w:spacing w:line="70" w:lineRule="atLeast"/>
            </w:pPr>
            <w:r>
              <w:t xml:space="preserve">          </w:t>
            </w:r>
            <w:r w:rsidR="0009686F">
              <w:t>конкурсов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0" w:rsidRDefault="00885000" w:rsidP="00B059AB">
            <w:pPr>
              <w:spacing w:line="70" w:lineRule="atLeast"/>
            </w:pPr>
          </w:p>
          <w:p w:rsidR="0009686F" w:rsidRDefault="00B059AB" w:rsidP="00B059AB">
            <w:pPr>
              <w:spacing w:line="70" w:lineRule="atLeast"/>
            </w:pPr>
            <w:r>
              <w:t>в</w:t>
            </w:r>
            <w:r w:rsidR="0009686F">
              <w:t xml:space="preserve"> сроки, установленные антимонопольны</w:t>
            </w:r>
            <w:r>
              <w:t>м</w:t>
            </w:r>
            <w:r w:rsidR="0009686F">
              <w:t xml:space="preserve"> законодательством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C75407">
            <w:pPr>
              <w:spacing w:line="70" w:lineRule="atLeast"/>
              <w:jc w:val="center"/>
            </w:pPr>
            <w:r>
              <w:t>2.5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>Административные регламенты, стандарты муниципальных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 мере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утверждения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  с момента утверждения, внесения изменений</w:t>
            </w: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C75407">
            <w:pPr>
              <w:spacing w:line="70" w:lineRule="atLeast"/>
              <w:jc w:val="center"/>
            </w:pPr>
            <w:r>
              <w:t>2.6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B059AB">
            <w:pPr>
              <w:spacing w:line="70" w:lineRule="atLeast"/>
            </w:pPr>
            <w:r>
              <w:t>Формы обращений, заявлений</w:t>
            </w:r>
            <w:r>
              <w:br/>
              <w:t>и иных документ</w:t>
            </w:r>
            <w:r w:rsidR="00B059AB">
              <w:t>ов, принимаемых </w:t>
            </w:r>
            <w:r w:rsidR="00B059AB">
              <w:br/>
              <w:t>администрацией поселения</w:t>
            </w:r>
            <w:r>
              <w:t>  к        </w:t>
            </w:r>
            <w:r>
              <w:br/>
              <w:t>рассмотрению в соответствии с законами и муниципальными </w:t>
            </w:r>
            <w:r>
              <w:br/>
              <w:t>правовыми актами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 мере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появления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информационного события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C75407">
            <w:pPr>
              <w:spacing w:line="70" w:lineRule="atLeast"/>
              <w:jc w:val="center"/>
            </w:pPr>
            <w:r>
              <w:t>2.7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>Порядок обжалования муниципальных правовых актов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>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утверждения внесения изменений, необходимости утверждения общих форм</w:t>
            </w: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lastRenderedPageBreak/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 xml:space="preserve">Информация </w:t>
            </w:r>
            <w:r w:rsidR="00B059AB">
              <w:t>об участии органов местного самоуправления</w:t>
            </w:r>
            <w:r>
              <w:t xml:space="preserve"> в целевых и иных программах, международном сотрудничестве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 мере участия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в программах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10</w:t>
            </w:r>
            <w:r w:rsidR="0009686F">
              <w:t xml:space="preserve"> дней с момента наступления события</w:t>
            </w:r>
          </w:p>
          <w:p w:rsidR="00885000" w:rsidRDefault="00885000" w:rsidP="00B059AB">
            <w:pPr>
              <w:spacing w:line="70" w:lineRule="atLeast"/>
            </w:pP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roofErr w:type="gramStart"/>
            <w: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="00B059AB">
              <w:t>органами местного самоуправления</w:t>
            </w:r>
            <w:r>
              <w:t xml:space="preserve"> до сведения граждан и организаций в соответствии с федеральными законами и законами </w:t>
            </w:r>
            <w:r w:rsidR="00B059AB">
              <w:t>РСО-Алания</w:t>
            </w:r>
            <w:proofErr w:type="gramEnd"/>
          </w:p>
          <w:p w:rsidR="0009686F" w:rsidRDefault="0009686F">
            <w:pPr>
              <w:spacing w:line="70" w:lineRule="atLeast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>остоянно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появления информации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r>
              <w:t xml:space="preserve">Информация о результатах проверок, проведенных </w:t>
            </w:r>
            <w:r w:rsidR="00B059AB">
              <w:t>органами местного самоуправления</w:t>
            </w:r>
            <w: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 w:rsidR="00B059AB">
              <w:t>органах местного самоуправления</w:t>
            </w:r>
            <w:r>
              <w:t>, подведомственных организациях</w:t>
            </w:r>
          </w:p>
          <w:p w:rsidR="0009686F" w:rsidRDefault="0009686F">
            <w:pPr>
              <w:spacing w:line="70" w:lineRule="atLeast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 мере </w:t>
            </w:r>
          </w:p>
          <w:p w:rsidR="00665B20" w:rsidRDefault="0009686F">
            <w:pPr>
              <w:spacing w:line="70" w:lineRule="atLeast"/>
              <w:jc w:val="center"/>
            </w:pPr>
            <w:r>
              <w:t xml:space="preserve">проведения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проверок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B059AB" w:rsidRDefault="00C75407" w:rsidP="00B059AB">
            <w:pPr>
              <w:spacing w:line="70" w:lineRule="atLeast"/>
            </w:pPr>
            <w:r>
              <w:t>20  рабочих дней с  </w:t>
            </w:r>
            <w:r w:rsidR="0009686F">
              <w:t>момента         </w:t>
            </w:r>
            <w:r w:rsidR="0009686F">
              <w:br/>
              <w:t>ут</w:t>
            </w:r>
            <w:r w:rsidR="00B059AB">
              <w:t>верждения,    </w:t>
            </w:r>
            <w:r w:rsidR="00B059AB">
              <w:br/>
              <w:t>соответствующего</w:t>
            </w:r>
          </w:p>
          <w:p w:rsidR="0009686F" w:rsidRDefault="0009686F" w:rsidP="00B059AB">
            <w:pPr>
              <w:spacing w:line="70" w:lineRule="atLeast"/>
            </w:pPr>
            <w:r>
              <w:t>результата      </w:t>
            </w:r>
            <w:r>
              <w:br/>
              <w:t>проверки       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B059AB">
            <w:pPr>
              <w:spacing w:line="70" w:lineRule="atLeast"/>
            </w:pPr>
            <w:r>
              <w:t xml:space="preserve">Тексты официальных выступлений и заявлений Главы </w:t>
            </w:r>
            <w:r w:rsidR="00B059AB">
              <w:t xml:space="preserve">Николаевского сельского поселения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B059AB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 мере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появления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выступления, заявления</w:t>
            </w: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885000">
            <w:pPr>
              <w:spacing w:line="70" w:lineRule="atLeast"/>
            </w:pPr>
            <w:r>
              <w:t xml:space="preserve">Статистическая информация о деятельности Администрации </w:t>
            </w:r>
            <w:r w:rsidR="00885000">
              <w:t>поселения</w:t>
            </w:r>
            <w:r>
              <w:t>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both"/>
            </w:pPr>
            <w:r>
              <w:t> 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7.1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B059AB">
            <w:pPr>
              <w:spacing w:line="70" w:lineRule="atLeast"/>
            </w:pPr>
            <w:r>
              <w:t xml:space="preserve">Статистические  данные и показатели, характеризующие состояние и динамику развития экономической, социальной и иных сфер жизнедеятельности </w:t>
            </w:r>
            <w:r w:rsidR="00B059AB">
              <w:t>поселения</w:t>
            </w:r>
            <w:r>
              <w:t xml:space="preserve">, регулирование которых отнесено к полномочиям Администрации </w:t>
            </w:r>
            <w:r w:rsidR="00B059AB">
              <w:t>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>
            <w:pPr>
              <w:spacing w:line="70" w:lineRule="atLeast"/>
              <w:jc w:val="center"/>
            </w:pPr>
            <w:r>
              <w:t>е</w:t>
            </w:r>
            <w:r w:rsidR="0009686F">
              <w:t>жеквартально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B059AB">
            <w:pPr>
              <w:spacing w:line="70" w:lineRule="atLeast"/>
            </w:pPr>
            <w:r>
              <w:t>20</w:t>
            </w:r>
            <w:r w:rsidR="0009686F">
              <w:t xml:space="preserve"> рабочих дней с момента наступления следующего квартала</w:t>
            </w:r>
          </w:p>
          <w:p w:rsidR="00885000" w:rsidRDefault="00885000" w:rsidP="00B059AB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7.2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B059AB">
            <w:pPr>
              <w:spacing w:after="240" w:line="70" w:lineRule="atLeast"/>
            </w:pPr>
            <w:r>
              <w:t xml:space="preserve">Сведения об использовании </w:t>
            </w:r>
            <w:r w:rsidR="00B059AB">
              <w:t>органами местного самоуправления</w:t>
            </w:r>
            <w:r>
              <w:t>, подведомственными организациями бюджетных средств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B059AB">
            <w:pPr>
              <w:spacing w:line="70" w:lineRule="atLeast"/>
              <w:jc w:val="center"/>
            </w:pPr>
            <w:r>
              <w:t>е</w:t>
            </w:r>
            <w:r w:rsidR="0009686F">
              <w:t>жеквартально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B059AB" w:rsidP="00B059AB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885000" w:rsidRDefault="00C75407" w:rsidP="00B059AB">
            <w:pPr>
              <w:spacing w:line="70" w:lineRule="atLeast"/>
            </w:pPr>
            <w:r>
              <w:t xml:space="preserve">20 </w:t>
            </w:r>
            <w:r w:rsidR="0009686F">
              <w:t xml:space="preserve"> рабочих дней с момента наступления следующего квартала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lastRenderedPageBreak/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FC3" w:rsidRDefault="0009686F" w:rsidP="00665B20">
            <w:pPr>
              <w:spacing w:line="70" w:lineRule="atLeast"/>
            </w:pPr>
            <w:r>
              <w:t>Информация о кадровом    обеспечении   </w:t>
            </w:r>
            <w:r>
              <w:br/>
              <w:t>Администрации  </w:t>
            </w:r>
            <w:r w:rsidR="00665B20">
              <w:t>поселения</w:t>
            </w:r>
            <w:r>
              <w:t>, в том числе:   </w:t>
            </w:r>
          </w:p>
          <w:p w:rsidR="00885000" w:rsidRDefault="0009686F" w:rsidP="00665B20">
            <w:pPr>
              <w:spacing w:line="70" w:lineRule="atLeast"/>
            </w:pPr>
            <w:r>
              <w:t>  </w:t>
            </w:r>
          </w:p>
          <w:p w:rsidR="0009686F" w:rsidRDefault="0009686F" w:rsidP="00665B20">
            <w:pPr>
              <w:spacing w:line="70" w:lineRule="atLeast"/>
            </w:pPr>
            <w:r>
              <w:t>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both"/>
            </w:pPr>
            <w:r>
              <w:t> 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8.1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>Порядок поступления граждан на муниципальную службу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появления 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 w:rsidP="00665B20">
            <w:r>
              <w:t>в</w:t>
            </w:r>
            <w:r w:rsidR="00C75407">
              <w:t xml:space="preserve"> течение </w:t>
            </w:r>
          </w:p>
          <w:p w:rsidR="0009686F" w:rsidRDefault="00C75407" w:rsidP="00665B20">
            <w:r>
              <w:t xml:space="preserve">5 </w:t>
            </w:r>
            <w:r w:rsidR="0009686F">
              <w:t xml:space="preserve"> рабочих дней с момента появления информации</w:t>
            </w:r>
          </w:p>
          <w:p w:rsidR="0009686F" w:rsidRDefault="0009686F">
            <w:pPr>
              <w:spacing w:line="70" w:lineRule="atLeast"/>
              <w:jc w:val="both"/>
            </w:pPr>
            <w:r>
              <w:t> 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8.2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665B20">
            <w:pPr>
              <w:spacing w:line="70" w:lineRule="atLeast"/>
            </w:pPr>
            <w:r>
              <w:t>Сведения о вакантных  должностях    </w:t>
            </w:r>
            <w:r>
              <w:br/>
              <w:t>муниципальной  службы,   имеющихся  </w:t>
            </w:r>
            <w:r>
              <w:br/>
              <w:t xml:space="preserve">в   Администрации </w:t>
            </w:r>
            <w:r w:rsidR="00665B20">
              <w:t>поселения</w:t>
            </w:r>
            <w:r>
              <w:t>      </w:t>
            </w:r>
            <w:r>
              <w:br/>
              <w:t>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появления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C75407" w:rsidP="00665B20">
            <w:r>
              <w:t xml:space="preserve">В течение </w:t>
            </w:r>
          </w:p>
          <w:p w:rsidR="0009686F" w:rsidRDefault="00C75407" w:rsidP="00665B20">
            <w:r>
              <w:t xml:space="preserve">5 </w:t>
            </w:r>
            <w:r w:rsidR="0009686F">
              <w:t xml:space="preserve"> рабочих дней с момента появления информации</w:t>
            </w:r>
          </w:p>
          <w:p w:rsidR="0009686F" w:rsidRDefault="0009686F">
            <w:pPr>
              <w:jc w:val="both"/>
            </w:pPr>
            <w:r>
              <w:t> </w:t>
            </w:r>
          </w:p>
          <w:p w:rsidR="0009686F" w:rsidRDefault="0009686F">
            <w:pPr>
              <w:spacing w:line="70" w:lineRule="atLeast"/>
              <w:jc w:val="both"/>
            </w:pPr>
            <w:r>
              <w:t> 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8.3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>Квалификационные      требования    </w:t>
            </w:r>
            <w:r>
              <w:br/>
              <w:t>к кандидатам на     замещение </w:t>
            </w:r>
            <w:r>
              <w:br/>
              <w:t>вакантных должностей муниципальной службы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появления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 w:rsidP="00665B20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665B20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появления информации</w:t>
            </w:r>
          </w:p>
          <w:p w:rsidR="007C0FC3" w:rsidRDefault="007C0FC3" w:rsidP="00665B20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8.4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</w:pPr>
            <w:r>
              <w:t xml:space="preserve">Условия </w:t>
            </w:r>
            <w:r w:rsidR="00665B20">
              <w:t>и результаты  конкурсов на     </w:t>
            </w:r>
            <w:r>
              <w:t>замещение    ва</w:t>
            </w:r>
            <w:r w:rsidR="00665B20">
              <w:t xml:space="preserve">кантных должностей  муниципальной </w:t>
            </w:r>
            <w:r>
              <w:t>службы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появления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 w:rsidP="00665B20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665B20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появления информации</w:t>
            </w:r>
          </w:p>
          <w:p w:rsidR="007C0FC3" w:rsidRDefault="007C0FC3" w:rsidP="00665B20">
            <w:pPr>
              <w:spacing w:line="70" w:lineRule="atLeast"/>
            </w:pP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8.5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665B20">
            <w:pPr>
              <w:spacing w:line="70" w:lineRule="atLeast"/>
            </w:pPr>
            <w: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665B20">
              <w:t>поселения</w:t>
            </w:r>
          </w:p>
          <w:p w:rsidR="00885000" w:rsidRDefault="00885000" w:rsidP="00665B20">
            <w:pPr>
              <w:spacing w:line="70" w:lineRule="atLeast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оддерживаются в актуальном состоянии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 w:rsidP="00665B20">
            <w:pPr>
              <w:spacing w:line="70" w:lineRule="atLeast"/>
            </w:pPr>
            <w:r>
              <w:t>п</w:t>
            </w:r>
            <w:r w:rsidR="0009686F">
              <w:t>о мере появления информации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 w:rsidP="00665B20">
            <w:pPr>
              <w:spacing w:line="70" w:lineRule="atLeast"/>
            </w:pPr>
            <w:r>
              <w:t xml:space="preserve">Информация о работе </w:t>
            </w:r>
            <w:r w:rsidR="00665B20">
              <w:t>органов местного самоуправления</w:t>
            </w:r>
            <w:r>
              <w:t xml:space="preserve"> с обращениями граждан (физических лиц), в том числе представителей организаций (юридических лиц), общественных объединений, в том числе:</w:t>
            </w:r>
          </w:p>
          <w:p w:rsidR="007C0FC3" w:rsidRDefault="007C0FC3" w:rsidP="00665B20">
            <w:pPr>
              <w:spacing w:line="70" w:lineRule="atLeast"/>
            </w:pPr>
          </w:p>
          <w:p w:rsidR="00885000" w:rsidRDefault="00885000" w:rsidP="00665B20">
            <w:pPr>
              <w:spacing w:line="70" w:lineRule="atLeast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оддерживается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в актуальном состоянии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both"/>
            </w:pPr>
            <w:r>
              <w:t>1 раз в полугодие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9.1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FC3" w:rsidRDefault="0009686F">
            <w:pPr>
              <w:spacing w:line="70" w:lineRule="atLeast"/>
            </w:pPr>
            <w:r>
              <w:t>Порядок и время приема  граждан (физических лиц),  в том числе представителей   организаций (юридических лиц), общественных объед</w:t>
            </w:r>
            <w:r w:rsidR="00665B20">
              <w:t xml:space="preserve">инений, порядок рассмотрения их </w:t>
            </w:r>
            <w:r>
              <w:t>обращений с указанием актов</w:t>
            </w:r>
            <w:r w:rsidR="00665B20">
              <w:t xml:space="preserve">, регулирующих эту </w:t>
            </w:r>
            <w:r>
              <w:t>деятельность </w:t>
            </w:r>
          </w:p>
          <w:p w:rsidR="0009686F" w:rsidRDefault="0009686F">
            <w:pPr>
              <w:spacing w:line="70" w:lineRule="atLeast"/>
            </w:pPr>
            <w:r>
              <w:t>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обновления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 w:rsidP="00665B20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665B20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обновления информации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lastRenderedPageBreak/>
              <w:t>9.2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>
            <w:pPr>
              <w:spacing w:line="70" w:lineRule="atLeast"/>
            </w:pPr>
            <w:r>
              <w:t xml:space="preserve">Фамилия, имя и отчество </w:t>
            </w:r>
            <w:r w:rsidR="0009686F">
              <w:t>должностных лиц, к  </w:t>
            </w:r>
            <w:r>
              <w:t>полномочиям которых отнесены </w:t>
            </w:r>
            <w:r w:rsidR="0009686F">
              <w:t>организация приема лиц,  </w:t>
            </w:r>
            <w:r>
              <w:t>указанных в пункте 9.1 П</w:t>
            </w:r>
            <w:r w:rsidR="0009686F">
              <w:t>еречня, обеспечение расс</w:t>
            </w:r>
            <w:r>
              <w:t xml:space="preserve">мотрения их  обращений, а также номер </w:t>
            </w:r>
            <w:r w:rsidR="0009686F">
              <w:t>телефона, по которому можно    </w:t>
            </w:r>
            <w:r w:rsidR="0009686F">
              <w:br/>
              <w:t>получить информацию справочного</w:t>
            </w:r>
            <w:r w:rsidR="0009686F">
              <w:br/>
              <w:t>характера  </w:t>
            </w:r>
          </w:p>
          <w:p w:rsidR="0009686F" w:rsidRDefault="0009686F">
            <w:pPr>
              <w:spacing w:line="70" w:lineRule="atLeast"/>
            </w:pPr>
            <w:r>
              <w:t>        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>о мере обновления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07" w:rsidRDefault="00665B20" w:rsidP="00665B20">
            <w:pPr>
              <w:spacing w:line="70" w:lineRule="atLeast"/>
            </w:pPr>
            <w:r>
              <w:t>в</w:t>
            </w:r>
            <w:r w:rsidR="00C75407">
              <w:t xml:space="preserve"> течение </w:t>
            </w:r>
          </w:p>
          <w:p w:rsidR="0009686F" w:rsidRDefault="00C75407" w:rsidP="00665B20">
            <w:pPr>
              <w:spacing w:line="70" w:lineRule="atLeast"/>
            </w:pPr>
            <w:r>
              <w:t xml:space="preserve">5 </w:t>
            </w:r>
            <w:r w:rsidR="0009686F">
              <w:t xml:space="preserve"> рабочих дней с момента обновления информации</w:t>
            </w:r>
          </w:p>
        </w:tc>
      </w:tr>
      <w:tr w:rsidR="00B059AB" w:rsidTr="0009686F">
        <w:trPr>
          <w:trHeight w:val="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center"/>
            </w:pPr>
            <w:r>
              <w:t>9.3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r>
              <w:t xml:space="preserve">Обзоры обращений граждан, поступившие в </w:t>
            </w:r>
            <w:r w:rsidR="00665B20">
              <w:t>органы местного самоуправления</w:t>
            </w:r>
            <w:r>
              <w:t>, а также обобщенная информация о результатах рассмотрения этих обращений и принятых мерах</w:t>
            </w:r>
          </w:p>
          <w:p w:rsidR="0009686F" w:rsidRDefault="0009686F">
            <w:pPr>
              <w:spacing w:line="70" w:lineRule="atLeast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20" w:rsidRDefault="00665B20">
            <w:pPr>
              <w:spacing w:line="70" w:lineRule="atLeast"/>
              <w:jc w:val="center"/>
            </w:pPr>
            <w:r>
              <w:t>п</w:t>
            </w:r>
            <w:r w:rsidR="0009686F">
              <w:t xml:space="preserve">оддерживается </w:t>
            </w:r>
          </w:p>
          <w:p w:rsidR="0009686F" w:rsidRDefault="0009686F">
            <w:pPr>
              <w:spacing w:line="70" w:lineRule="atLeast"/>
              <w:jc w:val="center"/>
            </w:pPr>
            <w:r>
              <w:t>в актуальном состоянии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86F" w:rsidRDefault="0009686F">
            <w:pPr>
              <w:spacing w:line="70" w:lineRule="atLeast"/>
              <w:jc w:val="both"/>
            </w:pPr>
            <w:r>
              <w:t>1 раз в полугодие</w:t>
            </w:r>
          </w:p>
        </w:tc>
      </w:tr>
    </w:tbl>
    <w:p w:rsidR="00F25B99" w:rsidRPr="00F25B99" w:rsidRDefault="0009686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25B99" w:rsidRPr="00F25B99" w:rsidSect="00731D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52" w:rsidRDefault="00BE2C52" w:rsidP="00731D51">
      <w:r>
        <w:separator/>
      </w:r>
    </w:p>
  </w:endnote>
  <w:endnote w:type="continuationSeparator" w:id="0">
    <w:p w:rsidR="00BE2C52" w:rsidRDefault="00BE2C52" w:rsidP="007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52" w:rsidRDefault="00BE2C52" w:rsidP="00731D51">
      <w:r>
        <w:separator/>
      </w:r>
    </w:p>
  </w:footnote>
  <w:footnote w:type="continuationSeparator" w:id="0">
    <w:p w:rsidR="00BE2C52" w:rsidRDefault="00BE2C52" w:rsidP="0073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634690"/>
      <w:docPartObj>
        <w:docPartGallery w:val="Page Numbers (Top of Page)"/>
        <w:docPartUnique/>
      </w:docPartObj>
    </w:sdtPr>
    <w:sdtEndPr/>
    <w:sdtContent>
      <w:p w:rsidR="00731D51" w:rsidRDefault="00731D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ED">
          <w:rPr>
            <w:noProof/>
          </w:rPr>
          <w:t>2</w:t>
        </w:r>
        <w:r>
          <w:fldChar w:fldCharType="end"/>
        </w:r>
      </w:p>
    </w:sdtContent>
  </w:sdt>
  <w:p w:rsidR="00731D51" w:rsidRDefault="00731D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2B90"/>
    <w:multiLevelType w:val="hybridMultilevel"/>
    <w:tmpl w:val="1FDA4022"/>
    <w:lvl w:ilvl="0" w:tplc="FC8AF6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E"/>
    <w:rsid w:val="000103B3"/>
    <w:rsid w:val="00036C3D"/>
    <w:rsid w:val="00037DC1"/>
    <w:rsid w:val="00044F87"/>
    <w:rsid w:val="00064275"/>
    <w:rsid w:val="00065AB6"/>
    <w:rsid w:val="0008261C"/>
    <w:rsid w:val="0009686F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0F8A"/>
    <w:rsid w:val="002B1633"/>
    <w:rsid w:val="002B48A5"/>
    <w:rsid w:val="002C63EC"/>
    <w:rsid w:val="002D69AD"/>
    <w:rsid w:val="002D6C1C"/>
    <w:rsid w:val="002F2C80"/>
    <w:rsid w:val="0030237C"/>
    <w:rsid w:val="00306F15"/>
    <w:rsid w:val="003146A2"/>
    <w:rsid w:val="003467D0"/>
    <w:rsid w:val="003608C9"/>
    <w:rsid w:val="003631A4"/>
    <w:rsid w:val="00382EAA"/>
    <w:rsid w:val="003C1C6F"/>
    <w:rsid w:val="003C66A1"/>
    <w:rsid w:val="003C7DA8"/>
    <w:rsid w:val="003E47E9"/>
    <w:rsid w:val="00451429"/>
    <w:rsid w:val="004720A0"/>
    <w:rsid w:val="004B65F1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65B20"/>
    <w:rsid w:val="0067468A"/>
    <w:rsid w:val="00694553"/>
    <w:rsid w:val="0069781A"/>
    <w:rsid w:val="0070165A"/>
    <w:rsid w:val="00730931"/>
    <w:rsid w:val="00731D51"/>
    <w:rsid w:val="00764858"/>
    <w:rsid w:val="007C0FC3"/>
    <w:rsid w:val="007C2574"/>
    <w:rsid w:val="007C60F6"/>
    <w:rsid w:val="007E182E"/>
    <w:rsid w:val="007E2E9D"/>
    <w:rsid w:val="00803674"/>
    <w:rsid w:val="0082027E"/>
    <w:rsid w:val="008444D8"/>
    <w:rsid w:val="00850386"/>
    <w:rsid w:val="00854B7F"/>
    <w:rsid w:val="00855818"/>
    <w:rsid w:val="0086681A"/>
    <w:rsid w:val="00885000"/>
    <w:rsid w:val="008908B3"/>
    <w:rsid w:val="008F1F52"/>
    <w:rsid w:val="008F2829"/>
    <w:rsid w:val="00904C8B"/>
    <w:rsid w:val="00914CBF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30D84"/>
    <w:rsid w:val="00A41409"/>
    <w:rsid w:val="00A41AB1"/>
    <w:rsid w:val="00A5049D"/>
    <w:rsid w:val="00A50774"/>
    <w:rsid w:val="00A61439"/>
    <w:rsid w:val="00A7155D"/>
    <w:rsid w:val="00A8292E"/>
    <w:rsid w:val="00A860D0"/>
    <w:rsid w:val="00AD576F"/>
    <w:rsid w:val="00AD79A5"/>
    <w:rsid w:val="00AE2306"/>
    <w:rsid w:val="00B059AB"/>
    <w:rsid w:val="00B11F32"/>
    <w:rsid w:val="00B15A4E"/>
    <w:rsid w:val="00B26B80"/>
    <w:rsid w:val="00B34CB5"/>
    <w:rsid w:val="00B43F5A"/>
    <w:rsid w:val="00B53815"/>
    <w:rsid w:val="00B72DA1"/>
    <w:rsid w:val="00BA38BE"/>
    <w:rsid w:val="00BD094B"/>
    <w:rsid w:val="00BE2891"/>
    <w:rsid w:val="00BE2C52"/>
    <w:rsid w:val="00BE5A66"/>
    <w:rsid w:val="00BF20B7"/>
    <w:rsid w:val="00BF2702"/>
    <w:rsid w:val="00C6318C"/>
    <w:rsid w:val="00C64A0C"/>
    <w:rsid w:val="00C75407"/>
    <w:rsid w:val="00C759C2"/>
    <w:rsid w:val="00CB7FB7"/>
    <w:rsid w:val="00CF0659"/>
    <w:rsid w:val="00CF26D6"/>
    <w:rsid w:val="00CF4833"/>
    <w:rsid w:val="00D00AF3"/>
    <w:rsid w:val="00D02CED"/>
    <w:rsid w:val="00D35064"/>
    <w:rsid w:val="00D41F01"/>
    <w:rsid w:val="00D576F2"/>
    <w:rsid w:val="00D5781B"/>
    <w:rsid w:val="00DB2CF4"/>
    <w:rsid w:val="00E11395"/>
    <w:rsid w:val="00E164F5"/>
    <w:rsid w:val="00E255F9"/>
    <w:rsid w:val="00E25805"/>
    <w:rsid w:val="00E27F0E"/>
    <w:rsid w:val="00E365B4"/>
    <w:rsid w:val="00E53932"/>
    <w:rsid w:val="00E87F2C"/>
    <w:rsid w:val="00E91284"/>
    <w:rsid w:val="00EE5EB2"/>
    <w:rsid w:val="00EF24A9"/>
    <w:rsid w:val="00F06B23"/>
    <w:rsid w:val="00F2044A"/>
    <w:rsid w:val="00F25B99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D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D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D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D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2013-05-20T07:06:00Z</cp:lastPrinted>
  <dcterms:created xsi:type="dcterms:W3CDTF">2013-03-13T07:06:00Z</dcterms:created>
  <dcterms:modified xsi:type="dcterms:W3CDTF">2013-05-20T07:07:00Z</dcterms:modified>
</cp:coreProperties>
</file>