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19" w:rsidRPr="00AC7B19" w:rsidRDefault="00AC7B19" w:rsidP="00AC7B19">
      <w:pPr>
        <w:pStyle w:val="10"/>
        <w:keepNext/>
        <w:keepLines/>
        <w:shd w:val="clear" w:color="auto" w:fill="auto"/>
        <w:ind w:firstLine="0"/>
        <w:rPr>
          <w:rStyle w:val="11"/>
          <w:sz w:val="28"/>
          <w:szCs w:val="28"/>
          <w:lang w:val="ru-RU"/>
        </w:rPr>
      </w:pPr>
      <w:bookmarkStart w:id="0" w:name="bookmark0"/>
    </w:p>
    <w:p w:rsidR="00AC7B19" w:rsidRPr="00AC7B19" w:rsidRDefault="00AC7B19">
      <w:pPr>
        <w:pStyle w:val="10"/>
        <w:keepNext/>
        <w:keepLines/>
        <w:shd w:val="clear" w:color="auto" w:fill="auto"/>
        <w:ind w:left="20"/>
        <w:rPr>
          <w:rStyle w:val="11"/>
          <w:sz w:val="28"/>
          <w:szCs w:val="28"/>
          <w:lang w:val="ru-RU"/>
        </w:rPr>
      </w:pPr>
    </w:p>
    <w:p w:rsidR="00AC7B19" w:rsidRPr="00AC7B19" w:rsidRDefault="00AC7B19" w:rsidP="00AC7B1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РЕСПУБЛИКА СЕВЕРНАЯ ОСЕТИЯ-АЛАНИЯ</w:t>
      </w:r>
    </w:p>
    <w:p w:rsidR="00AC7B19" w:rsidRPr="00AC7B19" w:rsidRDefault="00AC7B19" w:rsidP="00AC7B1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C7B19" w:rsidRPr="00AC7B19" w:rsidRDefault="00AC7B19" w:rsidP="00AC7B1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НИКОЛАЕВСКОЕ СЕЛЬСКОЕ ПОСЕЛЕНИЕ ДИГОРСКОГО РАЙОНА</w:t>
      </w:r>
    </w:p>
    <w:p w:rsidR="00AC7B19" w:rsidRPr="00AC7B19" w:rsidRDefault="00AC7B19" w:rsidP="00AC7B1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C7B19" w:rsidRPr="00AC7B19" w:rsidRDefault="00AC7B19" w:rsidP="00AC7B1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АДМИНИСТРАЦИЯ МЕСТНОГО САМОУПРАВЛЕНИЯ </w:t>
      </w:r>
    </w:p>
    <w:p w:rsidR="00AC7B19" w:rsidRPr="00AC7B19" w:rsidRDefault="00AC7B19" w:rsidP="00AC7B1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НИКОЛАЕВСКОГО СЕЛЬСКОГО ПОСЕЛЕНИЯ</w:t>
      </w:r>
    </w:p>
    <w:p w:rsidR="00AC7B19" w:rsidRPr="00AC7B19" w:rsidRDefault="00AC7B19" w:rsidP="00AC7B19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C7B19" w:rsidRPr="00AC7B19" w:rsidRDefault="00AC7B19" w:rsidP="00AC7B19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 С Т А Н О В Л Е Н И Е</w:t>
      </w:r>
    </w:p>
    <w:p w:rsidR="00AC7B19" w:rsidRPr="00AC7B19" w:rsidRDefault="00AC7B19" w:rsidP="00AC7B19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C7B19" w:rsidRPr="00AC7B19" w:rsidRDefault="00AC7B19" w:rsidP="00AC7B19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20 апреля</w:t>
      </w:r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2020 г.</w:t>
      </w:r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№13</w:t>
      </w:r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 </w:t>
      </w:r>
      <w:proofErr w:type="spellStart"/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</w:t>
      </w:r>
      <w:proofErr w:type="gramStart"/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.Н</w:t>
      </w:r>
      <w:proofErr w:type="gramEnd"/>
      <w:r w:rsidRPr="00AC7B1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иколаевская</w:t>
      </w:r>
      <w:proofErr w:type="spellEnd"/>
    </w:p>
    <w:p w:rsidR="00AC7B19" w:rsidRPr="00AC7B19" w:rsidRDefault="00AC7B19" w:rsidP="00AC7B19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7B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C7B19" w:rsidRPr="00AC7B19" w:rsidRDefault="00AC7B19" w:rsidP="00AC7B19">
      <w:pPr>
        <w:pStyle w:val="10"/>
        <w:keepNext/>
        <w:keepLines/>
        <w:shd w:val="clear" w:color="auto" w:fill="auto"/>
        <w:ind w:firstLine="0"/>
        <w:rPr>
          <w:rStyle w:val="11"/>
          <w:sz w:val="28"/>
          <w:szCs w:val="28"/>
          <w:lang w:val="ru-RU"/>
        </w:rPr>
      </w:pPr>
    </w:p>
    <w:bookmarkEnd w:id="0"/>
    <w:p w:rsidR="000327ED" w:rsidRPr="00AC7B19" w:rsidRDefault="00F43EB9" w:rsidP="00AC7B19">
      <w:pPr>
        <w:pStyle w:val="110"/>
        <w:shd w:val="clear" w:color="auto" w:fill="auto"/>
        <w:spacing w:after="386" w:line="298" w:lineRule="exact"/>
        <w:ind w:left="20" w:right="-2" w:firstLine="0"/>
        <w:jc w:val="center"/>
        <w:rPr>
          <w:b/>
          <w:sz w:val="28"/>
          <w:szCs w:val="28"/>
        </w:rPr>
      </w:pPr>
      <w:r w:rsidRPr="00AC7B19">
        <w:rPr>
          <w:rStyle w:val="12"/>
          <w:b/>
          <w:sz w:val="28"/>
          <w:szCs w:val="28"/>
        </w:rPr>
        <w:t>Об утверждении Порядка сжигания мусора,</w:t>
      </w:r>
      <w:r w:rsidRPr="00AC7B19">
        <w:rPr>
          <w:rStyle w:val="2"/>
          <w:b/>
          <w:sz w:val="28"/>
          <w:szCs w:val="28"/>
        </w:rPr>
        <w:t xml:space="preserve"> </w:t>
      </w:r>
      <w:r w:rsidRPr="00AC7B19">
        <w:rPr>
          <w:rStyle w:val="12"/>
          <w:b/>
          <w:sz w:val="28"/>
          <w:szCs w:val="28"/>
        </w:rPr>
        <w:t>травы, листвы и иных отходов, материалов или</w:t>
      </w:r>
      <w:r w:rsidRPr="00AC7B19">
        <w:rPr>
          <w:rStyle w:val="2"/>
          <w:b/>
          <w:sz w:val="28"/>
          <w:szCs w:val="28"/>
        </w:rPr>
        <w:t xml:space="preserve"> </w:t>
      </w:r>
      <w:r w:rsidRPr="00AC7B19">
        <w:rPr>
          <w:rStyle w:val="12"/>
          <w:b/>
          <w:sz w:val="28"/>
          <w:szCs w:val="28"/>
        </w:rPr>
        <w:t>изделий, в том числе использования мангалов</w:t>
      </w:r>
      <w:r w:rsidRPr="00AC7B19">
        <w:rPr>
          <w:rStyle w:val="2"/>
          <w:b/>
          <w:sz w:val="28"/>
          <w:szCs w:val="28"/>
        </w:rPr>
        <w:t xml:space="preserve"> </w:t>
      </w:r>
      <w:r w:rsidRPr="00AC7B19">
        <w:rPr>
          <w:rStyle w:val="12"/>
          <w:b/>
          <w:sz w:val="28"/>
          <w:szCs w:val="28"/>
        </w:rPr>
        <w:t xml:space="preserve">(жаровен) на территории </w:t>
      </w:r>
      <w:r w:rsidR="00AC7B19">
        <w:rPr>
          <w:rStyle w:val="12"/>
          <w:b/>
          <w:sz w:val="28"/>
          <w:szCs w:val="28"/>
          <w:lang w:val="ru-RU"/>
        </w:rPr>
        <w:t xml:space="preserve">Николаевского </w:t>
      </w:r>
      <w:r w:rsidRPr="00AC7B19">
        <w:rPr>
          <w:rStyle w:val="12"/>
          <w:b/>
          <w:sz w:val="28"/>
          <w:szCs w:val="28"/>
        </w:rPr>
        <w:t>сельского поселения</w:t>
      </w:r>
      <w:r w:rsidRPr="00AC7B19">
        <w:rPr>
          <w:rStyle w:val="2"/>
          <w:b/>
          <w:sz w:val="28"/>
          <w:szCs w:val="28"/>
        </w:rPr>
        <w:t xml:space="preserve"> </w:t>
      </w:r>
    </w:p>
    <w:p w:rsidR="000327ED" w:rsidRPr="00AC7B19" w:rsidRDefault="00F43EB9">
      <w:pPr>
        <w:pStyle w:val="110"/>
        <w:shd w:val="clear" w:color="auto" w:fill="auto"/>
        <w:spacing w:after="501" w:line="341" w:lineRule="exact"/>
        <w:ind w:left="20" w:right="20" w:firstLine="460"/>
        <w:jc w:val="both"/>
        <w:rPr>
          <w:sz w:val="28"/>
          <w:szCs w:val="28"/>
          <w:lang w:val="ru-RU"/>
        </w:rPr>
      </w:pPr>
      <w:r w:rsidRPr="00AC7B19">
        <w:rPr>
          <w:rStyle w:val="12"/>
          <w:sz w:val="28"/>
          <w:szCs w:val="28"/>
        </w:rPr>
        <w:t>В соответствии с Федеральным законом от 06.10.2003 № 131-ФЭ «Об общих</w:t>
      </w:r>
      <w:r w:rsidRPr="00AC7B19">
        <w:rPr>
          <w:rStyle w:val="2"/>
          <w:sz w:val="28"/>
          <w:szCs w:val="28"/>
        </w:rPr>
        <w:t xml:space="preserve"> </w:t>
      </w:r>
      <w:r w:rsidRPr="00AC7B19">
        <w:rPr>
          <w:rStyle w:val="12"/>
          <w:sz w:val="28"/>
          <w:szCs w:val="28"/>
        </w:rPr>
        <w:t>принципах организации местного самоуправления в Российской Федерации», Приказом МЧС России от</w:t>
      </w:r>
      <w:r w:rsidRPr="00AC7B19">
        <w:rPr>
          <w:rStyle w:val="2"/>
          <w:sz w:val="28"/>
          <w:szCs w:val="28"/>
        </w:rPr>
        <w:t xml:space="preserve"> </w:t>
      </w:r>
      <w:r w:rsidRPr="00AC7B19">
        <w:rPr>
          <w:rStyle w:val="12"/>
          <w:sz w:val="28"/>
          <w:szCs w:val="28"/>
        </w:rPr>
        <w:t>26.01.2016 № 26 «Об утверждении Порядка использования открытого огня и разведения</w:t>
      </w:r>
      <w:r w:rsidRPr="00AC7B19">
        <w:rPr>
          <w:rStyle w:val="2"/>
          <w:sz w:val="28"/>
          <w:szCs w:val="28"/>
        </w:rPr>
        <w:t xml:space="preserve"> </w:t>
      </w:r>
      <w:r w:rsidRPr="00AC7B19">
        <w:rPr>
          <w:rStyle w:val="12"/>
          <w:sz w:val="28"/>
          <w:szCs w:val="28"/>
        </w:rPr>
        <w:t>костров на землях сельскохозяйственного назначения и землях запаса», руководствуясь</w:t>
      </w:r>
      <w:r w:rsidRPr="00AC7B19">
        <w:rPr>
          <w:rStyle w:val="2"/>
          <w:sz w:val="28"/>
          <w:szCs w:val="28"/>
        </w:rPr>
        <w:t xml:space="preserve"> </w:t>
      </w:r>
      <w:r w:rsidRPr="00AC7B19">
        <w:rPr>
          <w:rStyle w:val="12"/>
          <w:sz w:val="28"/>
          <w:szCs w:val="28"/>
        </w:rPr>
        <w:t xml:space="preserve">Уставом </w:t>
      </w:r>
      <w:r w:rsidR="00AC7B19">
        <w:rPr>
          <w:rStyle w:val="12"/>
          <w:sz w:val="28"/>
          <w:szCs w:val="28"/>
          <w:lang w:val="ru-RU"/>
        </w:rPr>
        <w:t xml:space="preserve">Николаевского </w:t>
      </w:r>
      <w:r w:rsidRPr="00AC7B19">
        <w:rPr>
          <w:rStyle w:val="12"/>
          <w:sz w:val="28"/>
          <w:szCs w:val="28"/>
        </w:rPr>
        <w:t>сельского поселения</w:t>
      </w:r>
      <w:r w:rsidR="00AC7B19">
        <w:rPr>
          <w:rStyle w:val="12"/>
          <w:sz w:val="28"/>
          <w:szCs w:val="28"/>
          <w:lang w:val="ru-RU"/>
        </w:rPr>
        <w:t>,</w:t>
      </w:r>
      <w:r w:rsidRPr="00AC7B19">
        <w:rPr>
          <w:rStyle w:val="12"/>
          <w:sz w:val="28"/>
          <w:szCs w:val="28"/>
        </w:rPr>
        <w:t xml:space="preserve"> </w:t>
      </w:r>
      <w:r w:rsidR="00AC7B19">
        <w:rPr>
          <w:rStyle w:val="12"/>
          <w:sz w:val="28"/>
          <w:szCs w:val="28"/>
          <w:lang w:val="ru-RU"/>
        </w:rPr>
        <w:t>Администрация местного самоуправления Николаевского сельского поселения</w:t>
      </w:r>
    </w:p>
    <w:p w:rsidR="000327ED" w:rsidRPr="00AC7B19" w:rsidRDefault="00AC7B19">
      <w:pPr>
        <w:pStyle w:val="110"/>
        <w:shd w:val="clear" w:color="auto" w:fill="auto"/>
        <w:spacing w:after="89" w:line="240" w:lineRule="exact"/>
        <w:ind w:left="4040" w:firstLine="0"/>
        <w:rPr>
          <w:sz w:val="28"/>
          <w:szCs w:val="28"/>
        </w:rPr>
      </w:pPr>
      <w:r>
        <w:rPr>
          <w:rStyle w:val="12"/>
          <w:sz w:val="28"/>
          <w:szCs w:val="28"/>
        </w:rPr>
        <w:t>ПОСТАНОВЛЯ</w:t>
      </w:r>
      <w:r>
        <w:rPr>
          <w:rStyle w:val="12"/>
          <w:sz w:val="28"/>
          <w:szCs w:val="28"/>
          <w:lang w:val="ru-RU"/>
        </w:rPr>
        <w:t>ЕТ</w:t>
      </w:r>
      <w:r w:rsidR="00F43EB9" w:rsidRPr="00AC7B19">
        <w:rPr>
          <w:rStyle w:val="12"/>
          <w:sz w:val="28"/>
          <w:szCs w:val="28"/>
        </w:rPr>
        <w:t>:</w:t>
      </w:r>
    </w:p>
    <w:p w:rsidR="000327ED" w:rsidRPr="00AC7B19" w:rsidRDefault="00F43EB9" w:rsidP="00AC7B19">
      <w:pPr>
        <w:pStyle w:val="110"/>
        <w:numPr>
          <w:ilvl w:val="0"/>
          <w:numId w:val="1"/>
        </w:numPr>
        <w:shd w:val="clear" w:color="auto" w:fill="auto"/>
        <w:tabs>
          <w:tab w:val="left" w:pos="716"/>
        </w:tabs>
        <w:spacing w:line="346" w:lineRule="exact"/>
        <w:ind w:left="20" w:right="20" w:firstLine="0"/>
        <w:jc w:val="both"/>
        <w:rPr>
          <w:sz w:val="28"/>
          <w:szCs w:val="28"/>
        </w:rPr>
      </w:pPr>
      <w:r w:rsidRPr="00AC7B19">
        <w:rPr>
          <w:rStyle w:val="12"/>
          <w:sz w:val="28"/>
          <w:szCs w:val="28"/>
        </w:rPr>
        <w:t xml:space="preserve">Утвердить Порядок сжигания мусора, травы, листвы и иных отходов, материалов или изделий, в том числе использования мангалов (жаровен) на </w:t>
      </w:r>
      <w:r w:rsidR="00AC7B19">
        <w:rPr>
          <w:rStyle w:val="12"/>
          <w:sz w:val="28"/>
          <w:szCs w:val="28"/>
        </w:rPr>
        <w:t xml:space="preserve">территории </w:t>
      </w:r>
      <w:r w:rsidR="00AC7B19">
        <w:rPr>
          <w:rStyle w:val="12"/>
          <w:sz w:val="28"/>
          <w:szCs w:val="28"/>
          <w:lang w:val="ru-RU"/>
        </w:rPr>
        <w:t xml:space="preserve">Николаевского </w:t>
      </w:r>
      <w:r w:rsidR="00AC7B19">
        <w:rPr>
          <w:rStyle w:val="12"/>
          <w:sz w:val="28"/>
          <w:szCs w:val="28"/>
        </w:rPr>
        <w:t xml:space="preserve">сельского поселения </w:t>
      </w:r>
      <w:r w:rsidRPr="00AC7B19">
        <w:rPr>
          <w:rStyle w:val="12"/>
          <w:sz w:val="28"/>
          <w:szCs w:val="28"/>
        </w:rPr>
        <w:t xml:space="preserve"> согласно приложению.</w:t>
      </w:r>
    </w:p>
    <w:p w:rsidR="000327ED" w:rsidRPr="00DC6486" w:rsidRDefault="00AC7B19" w:rsidP="00AC7B19">
      <w:pPr>
        <w:pStyle w:val="110"/>
        <w:shd w:val="clear" w:color="auto" w:fill="auto"/>
        <w:tabs>
          <w:tab w:val="left" w:pos="-142"/>
        </w:tabs>
        <w:spacing w:line="346" w:lineRule="exact"/>
        <w:ind w:left="20" w:right="20" w:firstLine="0"/>
        <w:jc w:val="both"/>
        <w:rPr>
          <w:sz w:val="28"/>
          <w:szCs w:val="28"/>
          <w:lang w:val="ru-RU"/>
        </w:rPr>
      </w:pPr>
      <w:r>
        <w:rPr>
          <w:rStyle w:val="12"/>
          <w:sz w:val="28"/>
          <w:szCs w:val="28"/>
          <w:lang w:val="ru-RU"/>
        </w:rPr>
        <w:t xml:space="preserve">2. </w:t>
      </w:r>
      <w:r w:rsidR="00DC6486" w:rsidRPr="00DC6486">
        <w:rPr>
          <w:rFonts w:eastAsia="Calibri"/>
          <w:color w:val="auto"/>
          <w:sz w:val="28"/>
          <w:szCs w:val="28"/>
          <w:lang w:val="ru-RU" w:eastAsia="en-US"/>
        </w:rPr>
        <w:t>Настоящее постановление опубликовать (обнародовать) путем  размещения в информационно -  коммуникационной сети Интернет, на официальном сайте администрации Николаевского сельского поселения   и на информационном стенде в здании администрации Николаевского сельского</w:t>
      </w:r>
      <w:r w:rsidR="00DC6486">
        <w:rPr>
          <w:rFonts w:eastAsia="Calibri"/>
          <w:color w:val="auto"/>
          <w:sz w:val="28"/>
          <w:szCs w:val="28"/>
          <w:lang w:val="ru-RU" w:eastAsia="en-US"/>
        </w:rPr>
        <w:t xml:space="preserve"> </w:t>
      </w:r>
      <w:r w:rsidR="00DC6486" w:rsidRPr="00DC6486">
        <w:rPr>
          <w:rFonts w:eastAsia="Calibri"/>
          <w:color w:val="auto"/>
          <w:sz w:val="28"/>
          <w:szCs w:val="28"/>
          <w:lang w:val="ru-RU" w:eastAsia="en-US"/>
        </w:rPr>
        <w:t>поселения.</w:t>
      </w:r>
    </w:p>
    <w:p w:rsidR="000327ED" w:rsidRPr="00AC7B19" w:rsidRDefault="00AC7B19" w:rsidP="00AC7B19">
      <w:pPr>
        <w:pStyle w:val="110"/>
        <w:shd w:val="clear" w:color="auto" w:fill="auto"/>
        <w:tabs>
          <w:tab w:val="left" w:pos="452"/>
        </w:tabs>
        <w:spacing w:line="346" w:lineRule="exact"/>
        <w:ind w:firstLine="0"/>
        <w:jc w:val="both"/>
        <w:rPr>
          <w:sz w:val="28"/>
          <w:szCs w:val="28"/>
        </w:rPr>
      </w:pPr>
      <w:r>
        <w:rPr>
          <w:rStyle w:val="12"/>
          <w:sz w:val="28"/>
          <w:szCs w:val="28"/>
          <w:lang w:val="ru-RU"/>
        </w:rPr>
        <w:t xml:space="preserve">3. </w:t>
      </w:r>
      <w:r w:rsidR="00F43EB9" w:rsidRPr="00AC7B19">
        <w:rPr>
          <w:rStyle w:val="1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327ED" w:rsidRDefault="00AC7B19" w:rsidP="00AC7B19">
      <w:pPr>
        <w:pStyle w:val="110"/>
        <w:shd w:val="clear" w:color="auto" w:fill="auto"/>
        <w:tabs>
          <w:tab w:val="left" w:pos="0"/>
        </w:tabs>
        <w:spacing w:after="300" w:line="346" w:lineRule="exact"/>
        <w:ind w:firstLine="0"/>
        <w:jc w:val="both"/>
        <w:rPr>
          <w:rStyle w:val="12"/>
          <w:sz w:val="28"/>
          <w:szCs w:val="28"/>
          <w:lang w:val="ru-RU"/>
        </w:rPr>
      </w:pPr>
      <w:r>
        <w:rPr>
          <w:rStyle w:val="12"/>
          <w:sz w:val="28"/>
          <w:szCs w:val="28"/>
          <w:lang w:val="ru-RU"/>
        </w:rPr>
        <w:t xml:space="preserve">4. </w:t>
      </w:r>
      <w:proofErr w:type="gramStart"/>
      <w:r>
        <w:rPr>
          <w:rStyle w:val="12"/>
          <w:sz w:val="28"/>
          <w:szCs w:val="28"/>
        </w:rPr>
        <w:t>Контроль за</w:t>
      </w:r>
      <w:proofErr w:type="gramEnd"/>
      <w:r>
        <w:rPr>
          <w:rStyle w:val="12"/>
          <w:sz w:val="28"/>
          <w:szCs w:val="28"/>
        </w:rPr>
        <w:t xml:space="preserve"> исполнением</w:t>
      </w:r>
      <w:r>
        <w:rPr>
          <w:rStyle w:val="12"/>
          <w:sz w:val="28"/>
          <w:szCs w:val="28"/>
          <w:lang w:val="ru-RU"/>
        </w:rPr>
        <w:t xml:space="preserve">  </w:t>
      </w:r>
      <w:r w:rsidR="00F43EB9" w:rsidRPr="00AC7B19">
        <w:rPr>
          <w:rStyle w:val="12"/>
          <w:sz w:val="28"/>
          <w:szCs w:val="28"/>
        </w:rPr>
        <w:t>настоящего постановления оставляю за собой.</w:t>
      </w:r>
    </w:p>
    <w:p w:rsidR="00DC6486" w:rsidRDefault="00DC6486" w:rsidP="00AC7B19">
      <w:pPr>
        <w:pStyle w:val="110"/>
        <w:shd w:val="clear" w:color="auto" w:fill="auto"/>
        <w:tabs>
          <w:tab w:val="left" w:pos="0"/>
        </w:tabs>
        <w:spacing w:after="300" w:line="346" w:lineRule="exact"/>
        <w:ind w:firstLine="0"/>
        <w:jc w:val="both"/>
        <w:rPr>
          <w:rStyle w:val="12"/>
          <w:sz w:val="28"/>
          <w:szCs w:val="28"/>
          <w:lang w:val="ru-RU"/>
        </w:rPr>
      </w:pPr>
    </w:p>
    <w:p w:rsidR="00DC6486" w:rsidRPr="00DC6486" w:rsidRDefault="00DC6486" w:rsidP="00AC7B19">
      <w:pPr>
        <w:pStyle w:val="110"/>
        <w:shd w:val="clear" w:color="auto" w:fill="auto"/>
        <w:tabs>
          <w:tab w:val="left" w:pos="0"/>
        </w:tabs>
        <w:spacing w:after="300" w:line="346" w:lineRule="exact"/>
        <w:ind w:firstLine="0"/>
        <w:jc w:val="both"/>
        <w:rPr>
          <w:sz w:val="28"/>
          <w:szCs w:val="28"/>
          <w:lang w:val="ru-RU"/>
        </w:rPr>
      </w:pPr>
    </w:p>
    <w:p w:rsidR="000327ED" w:rsidRDefault="00DC6486" w:rsidP="00DC6486">
      <w:pPr>
        <w:pStyle w:val="110"/>
        <w:shd w:val="clear" w:color="auto" w:fill="auto"/>
        <w:spacing w:line="346" w:lineRule="exact"/>
        <w:ind w:left="20" w:right="380" w:firstLine="0"/>
        <w:rPr>
          <w:rStyle w:val="12"/>
          <w:sz w:val="28"/>
          <w:szCs w:val="28"/>
          <w:lang w:val="ru-RU"/>
        </w:rPr>
      </w:pPr>
      <w:r>
        <w:rPr>
          <w:rStyle w:val="12"/>
          <w:sz w:val="28"/>
          <w:szCs w:val="28"/>
        </w:rPr>
        <w:t xml:space="preserve">Глава </w:t>
      </w:r>
      <w:r>
        <w:rPr>
          <w:rStyle w:val="12"/>
          <w:sz w:val="28"/>
          <w:szCs w:val="28"/>
          <w:lang w:val="ru-RU"/>
        </w:rPr>
        <w:t xml:space="preserve">АМС </w:t>
      </w:r>
      <w:proofErr w:type="gramStart"/>
      <w:r>
        <w:rPr>
          <w:rStyle w:val="12"/>
          <w:sz w:val="28"/>
          <w:szCs w:val="28"/>
          <w:lang w:val="ru-RU"/>
        </w:rPr>
        <w:t>Николаевского</w:t>
      </w:r>
      <w:proofErr w:type="gramEnd"/>
    </w:p>
    <w:p w:rsidR="00DC6486" w:rsidRPr="00DC6486" w:rsidRDefault="00DC6486" w:rsidP="00DC6486">
      <w:pPr>
        <w:pStyle w:val="110"/>
        <w:shd w:val="clear" w:color="auto" w:fill="auto"/>
        <w:spacing w:line="346" w:lineRule="exact"/>
        <w:ind w:left="20" w:right="380" w:firstLine="0"/>
        <w:rPr>
          <w:sz w:val="28"/>
          <w:szCs w:val="28"/>
          <w:lang w:val="ru-RU"/>
        </w:rPr>
      </w:pPr>
      <w:r>
        <w:rPr>
          <w:rStyle w:val="12"/>
          <w:sz w:val="28"/>
          <w:szCs w:val="28"/>
          <w:lang w:val="ru-RU"/>
        </w:rPr>
        <w:t xml:space="preserve">сельского поселения                                                                              </w:t>
      </w:r>
      <w:proofErr w:type="spellStart"/>
      <w:r>
        <w:rPr>
          <w:rStyle w:val="12"/>
          <w:sz w:val="28"/>
          <w:szCs w:val="28"/>
          <w:lang w:val="ru-RU"/>
        </w:rPr>
        <w:t>В.А.Ревин</w:t>
      </w:r>
      <w:proofErr w:type="spellEnd"/>
    </w:p>
    <w:p w:rsidR="000327ED" w:rsidRPr="00DC6486" w:rsidRDefault="00F43EB9">
      <w:pPr>
        <w:pStyle w:val="21"/>
        <w:shd w:val="clear" w:color="auto" w:fill="auto"/>
        <w:spacing w:before="0"/>
        <w:ind w:left="20" w:right="380"/>
        <w:rPr>
          <w:sz w:val="28"/>
          <w:szCs w:val="28"/>
          <w:lang w:val="ru-RU"/>
        </w:rPr>
      </w:pPr>
      <w:r w:rsidRPr="00AC7B19">
        <w:rPr>
          <w:sz w:val="28"/>
          <w:szCs w:val="28"/>
        </w:rPr>
        <w:br w:type="page"/>
      </w:r>
      <w:r w:rsidR="00DC6486">
        <w:rPr>
          <w:sz w:val="28"/>
          <w:szCs w:val="28"/>
          <w:lang w:val="ru-RU"/>
        </w:rPr>
        <w:lastRenderedPageBreak/>
        <w:t xml:space="preserve"> </w:t>
      </w:r>
    </w:p>
    <w:p w:rsidR="000327ED" w:rsidRPr="00DC6486" w:rsidRDefault="00DC6486" w:rsidP="00DC6486">
      <w:pPr>
        <w:pStyle w:val="110"/>
        <w:shd w:val="clear" w:color="auto" w:fill="auto"/>
        <w:spacing w:after="405" w:line="278" w:lineRule="exact"/>
        <w:ind w:left="5954" w:right="-2" w:firstLine="1560"/>
        <w:rPr>
          <w:lang w:val="ru-RU"/>
        </w:rPr>
      </w:pPr>
      <w:r w:rsidRPr="00DC6486">
        <w:rPr>
          <w:rStyle w:val="5"/>
        </w:rPr>
        <w:t xml:space="preserve">Приложение </w:t>
      </w:r>
      <w:r w:rsidR="00F43EB9" w:rsidRPr="00DC6486">
        <w:rPr>
          <w:rStyle w:val="6"/>
        </w:rPr>
        <w:t xml:space="preserve"> </w:t>
      </w:r>
      <w:r w:rsidR="00F43EB9" w:rsidRPr="00DC6486">
        <w:rPr>
          <w:rStyle w:val="5"/>
        </w:rPr>
        <w:t>к Постановлению</w:t>
      </w:r>
      <w:r>
        <w:rPr>
          <w:rStyle w:val="5"/>
          <w:lang w:val="ru-RU"/>
        </w:rPr>
        <w:t xml:space="preserve"> АМС Николаевского сельского поселения</w:t>
      </w:r>
      <w:r>
        <w:rPr>
          <w:rStyle w:val="5"/>
        </w:rPr>
        <w:t xml:space="preserve"> от </w:t>
      </w:r>
      <w:r>
        <w:rPr>
          <w:rStyle w:val="5"/>
          <w:lang w:val="ru-RU"/>
        </w:rPr>
        <w:t>20</w:t>
      </w:r>
      <w:r>
        <w:rPr>
          <w:rStyle w:val="5"/>
        </w:rPr>
        <w:t xml:space="preserve">.04.2020г. № </w:t>
      </w:r>
      <w:r>
        <w:rPr>
          <w:rStyle w:val="5"/>
          <w:lang w:val="ru-RU"/>
        </w:rPr>
        <w:t>13</w:t>
      </w:r>
    </w:p>
    <w:p w:rsidR="000327ED" w:rsidRPr="00AC7B19" w:rsidRDefault="00F43EB9">
      <w:pPr>
        <w:pStyle w:val="26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1" w:name="bookmark1"/>
      <w:r w:rsidRPr="00AC7B19">
        <w:rPr>
          <w:rStyle w:val="27"/>
          <w:sz w:val="28"/>
          <w:szCs w:val="28"/>
        </w:rPr>
        <w:t>Порядок</w:t>
      </w:r>
      <w:bookmarkEnd w:id="1"/>
    </w:p>
    <w:p w:rsidR="000327ED" w:rsidRPr="00AC7B19" w:rsidRDefault="00F43EB9">
      <w:pPr>
        <w:pStyle w:val="26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2" w:name="bookmark2"/>
      <w:r w:rsidRPr="00AC7B19">
        <w:rPr>
          <w:rStyle w:val="27"/>
          <w:sz w:val="28"/>
          <w:szCs w:val="28"/>
        </w:rPr>
        <w:t>сжигания мусора, травы, листвы и иных отходов, материалов или изделий, в том</w:t>
      </w:r>
      <w:r w:rsidRPr="00AC7B19">
        <w:rPr>
          <w:rStyle w:val="28"/>
          <w:sz w:val="28"/>
          <w:szCs w:val="28"/>
        </w:rPr>
        <w:t xml:space="preserve"> </w:t>
      </w:r>
      <w:r w:rsidRPr="00AC7B19">
        <w:rPr>
          <w:rStyle w:val="27"/>
          <w:sz w:val="28"/>
          <w:szCs w:val="28"/>
        </w:rPr>
        <w:t xml:space="preserve">числе использования мангалов (жаровен) на территории </w:t>
      </w:r>
      <w:r w:rsidR="00DC6486">
        <w:rPr>
          <w:rStyle w:val="27"/>
          <w:sz w:val="28"/>
          <w:szCs w:val="28"/>
          <w:lang w:val="ru-RU"/>
        </w:rPr>
        <w:t xml:space="preserve">Николаевского </w:t>
      </w:r>
      <w:r w:rsidRPr="00AC7B19">
        <w:rPr>
          <w:rStyle w:val="27"/>
          <w:sz w:val="28"/>
          <w:szCs w:val="28"/>
        </w:rPr>
        <w:t>сельского поселения</w:t>
      </w:r>
      <w:bookmarkEnd w:id="2"/>
    </w:p>
    <w:p w:rsidR="000327ED" w:rsidRPr="00AC7B19" w:rsidRDefault="00F43EB9">
      <w:pPr>
        <w:pStyle w:val="110"/>
        <w:numPr>
          <w:ilvl w:val="1"/>
          <w:numId w:val="1"/>
        </w:numPr>
        <w:shd w:val="clear" w:color="auto" w:fill="auto"/>
        <w:tabs>
          <w:tab w:val="left" w:pos="1005"/>
        </w:tabs>
        <w:spacing w:line="288" w:lineRule="exact"/>
        <w:ind w:left="40" w:right="40" w:firstLine="720"/>
        <w:jc w:val="both"/>
        <w:rPr>
          <w:sz w:val="28"/>
          <w:szCs w:val="28"/>
        </w:rPr>
      </w:pPr>
      <w:r w:rsidRPr="00AC7B19">
        <w:rPr>
          <w:rStyle w:val="5"/>
          <w:sz w:val="28"/>
          <w:szCs w:val="28"/>
        </w:rPr>
        <w:t xml:space="preserve">Настоящий Порядок использования открытого огня и разведения костров (далее </w:t>
      </w:r>
      <w:r w:rsidRPr="00AC7B19">
        <w:rPr>
          <w:rStyle w:val="7"/>
          <w:sz w:val="28"/>
          <w:szCs w:val="28"/>
        </w:rPr>
        <w:t xml:space="preserve">- </w:t>
      </w:r>
      <w:r w:rsidRPr="00AC7B19">
        <w:rPr>
          <w:rStyle w:val="5"/>
          <w:sz w:val="28"/>
          <w:szCs w:val="28"/>
        </w:rPr>
        <w:t>Порядок) устанавливает обязательные требования пожарной безопасности к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 xml:space="preserve">использованию открытого огня и разведению костров (далее </w:t>
      </w:r>
      <w:r w:rsidRPr="00AC7B19">
        <w:rPr>
          <w:rStyle w:val="7"/>
          <w:sz w:val="28"/>
          <w:szCs w:val="28"/>
        </w:rPr>
        <w:t xml:space="preserve">- </w:t>
      </w:r>
      <w:r w:rsidRPr="00AC7B19">
        <w:rPr>
          <w:rStyle w:val="5"/>
          <w:sz w:val="28"/>
          <w:szCs w:val="28"/>
        </w:rPr>
        <w:t>использование открытого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огня).</w:t>
      </w:r>
    </w:p>
    <w:p w:rsidR="000327ED" w:rsidRPr="00AC7B19" w:rsidRDefault="00F43EB9">
      <w:pPr>
        <w:pStyle w:val="110"/>
        <w:numPr>
          <w:ilvl w:val="1"/>
          <w:numId w:val="1"/>
        </w:numPr>
        <w:shd w:val="clear" w:color="auto" w:fill="auto"/>
        <w:tabs>
          <w:tab w:val="left" w:pos="1206"/>
        </w:tabs>
        <w:spacing w:line="293" w:lineRule="exact"/>
        <w:ind w:left="40" w:right="40" w:firstLine="720"/>
        <w:jc w:val="both"/>
        <w:rPr>
          <w:sz w:val="28"/>
          <w:szCs w:val="28"/>
        </w:rPr>
      </w:pPr>
      <w:r w:rsidRPr="00AC7B19">
        <w:rPr>
          <w:rStyle w:val="5"/>
          <w:sz w:val="28"/>
          <w:szCs w:val="28"/>
        </w:rPr>
        <w:t>Использование открытого огня должно осуществляться в специально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оборудованных местах при выполнении следующих требований;</w:t>
      </w:r>
    </w:p>
    <w:p w:rsidR="000327ED" w:rsidRPr="00AC7B19" w:rsidRDefault="00F43EB9">
      <w:pPr>
        <w:pStyle w:val="110"/>
        <w:shd w:val="clear" w:color="auto" w:fill="auto"/>
        <w:tabs>
          <w:tab w:val="left" w:pos="1053"/>
        </w:tabs>
        <w:spacing w:line="293" w:lineRule="exact"/>
        <w:ind w:left="40" w:right="40" w:firstLine="720"/>
        <w:jc w:val="both"/>
        <w:rPr>
          <w:sz w:val="28"/>
          <w:szCs w:val="28"/>
        </w:rPr>
      </w:pPr>
      <w:proofErr w:type="gramStart"/>
      <w:r w:rsidRPr="00AC7B19">
        <w:rPr>
          <w:rStyle w:val="5"/>
          <w:sz w:val="28"/>
          <w:szCs w:val="28"/>
        </w:rPr>
        <w:t>а)</w:t>
      </w:r>
      <w:r w:rsidRPr="00AC7B19">
        <w:rPr>
          <w:rStyle w:val="5"/>
          <w:sz w:val="28"/>
          <w:szCs w:val="28"/>
        </w:rPr>
        <w:tab/>
        <w:t>место использования открытого огня должно быть выполнено в виде котлована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(ямы, рва) не менее чем 0,3 метра глубиной и не более 1 метра в диаметре или площадки с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прочно установленной на ней металлической ёмкостью (например: бочка, бак, мангал) или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ёмкостью, выполненной из иных негорючих материалов, исключающих возможность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распространения пламени и выпадения сгораемых материалов за пределы очага горения,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объёмом не</w:t>
      </w:r>
      <w:proofErr w:type="gramEnd"/>
      <w:r w:rsidRPr="00AC7B19">
        <w:rPr>
          <w:rStyle w:val="5"/>
          <w:sz w:val="28"/>
          <w:szCs w:val="28"/>
        </w:rPr>
        <w:t xml:space="preserve"> более 1 куб. метра;</w:t>
      </w:r>
    </w:p>
    <w:p w:rsidR="000327ED" w:rsidRPr="00AC7B19" w:rsidRDefault="00F43EB9">
      <w:pPr>
        <w:pStyle w:val="110"/>
        <w:shd w:val="clear" w:color="auto" w:fill="auto"/>
        <w:tabs>
          <w:tab w:val="left" w:pos="1091"/>
        </w:tabs>
        <w:spacing w:line="293" w:lineRule="exact"/>
        <w:ind w:left="40" w:right="40" w:firstLine="720"/>
        <w:jc w:val="both"/>
        <w:rPr>
          <w:sz w:val="28"/>
          <w:szCs w:val="28"/>
        </w:rPr>
      </w:pPr>
      <w:r w:rsidRPr="00AC7B19">
        <w:rPr>
          <w:rStyle w:val="5"/>
          <w:sz w:val="28"/>
          <w:szCs w:val="28"/>
        </w:rPr>
        <w:t>б)</w:t>
      </w:r>
      <w:r w:rsidRPr="00AC7B19">
        <w:rPr>
          <w:rStyle w:val="5"/>
          <w:sz w:val="28"/>
          <w:szCs w:val="28"/>
        </w:rPr>
        <w:tab/>
        <w:t>место использования открытого огня должно располагаться на расстоянии не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менее 50 метров от ближайшего объекта (здания, сооружения, постройки, открытого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склада, скирды), 100 метров - от хвойного леса или отдельно растущих хвойных деревьев и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молодняка и 30 метров - от лиственного леса или отдельно растущих групп лиственных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деревьев;</w:t>
      </w:r>
    </w:p>
    <w:p w:rsidR="000327ED" w:rsidRPr="00AC7B19" w:rsidRDefault="00F43EB9">
      <w:pPr>
        <w:pStyle w:val="110"/>
        <w:shd w:val="clear" w:color="auto" w:fill="auto"/>
        <w:tabs>
          <w:tab w:val="left" w:pos="1034"/>
        </w:tabs>
        <w:spacing w:line="298" w:lineRule="exact"/>
        <w:ind w:left="40" w:right="40" w:firstLine="720"/>
        <w:jc w:val="both"/>
        <w:rPr>
          <w:sz w:val="28"/>
          <w:szCs w:val="28"/>
        </w:rPr>
      </w:pPr>
      <w:r w:rsidRPr="00AC7B19">
        <w:rPr>
          <w:rStyle w:val="5"/>
          <w:sz w:val="28"/>
          <w:szCs w:val="28"/>
        </w:rPr>
        <w:t>в)</w:t>
      </w:r>
      <w:r w:rsidRPr="00AC7B19">
        <w:rPr>
          <w:rStyle w:val="5"/>
          <w:sz w:val="28"/>
          <w:szCs w:val="28"/>
        </w:rPr>
        <w:tab/>
        <w:t>территория вокруг места использования открытого огня должна быть очищена в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радиусе 10 метров от сухостойных деревьев, сухой травы, валежника, порубочных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остатков, других горючих материалов и отделена противопожарной минерализованной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полосой шириной не менее 0,4 метра;</w:t>
      </w:r>
    </w:p>
    <w:p w:rsidR="000327ED" w:rsidRPr="00AC7B19" w:rsidRDefault="00F43EB9">
      <w:pPr>
        <w:pStyle w:val="110"/>
        <w:shd w:val="clear" w:color="auto" w:fill="auto"/>
        <w:tabs>
          <w:tab w:val="left" w:pos="1067"/>
        </w:tabs>
        <w:spacing w:line="298" w:lineRule="exact"/>
        <w:ind w:left="40" w:right="40" w:firstLine="720"/>
        <w:jc w:val="both"/>
        <w:rPr>
          <w:sz w:val="28"/>
          <w:szCs w:val="28"/>
        </w:rPr>
      </w:pPr>
      <w:r w:rsidRPr="00AC7B19">
        <w:rPr>
          <w:rStyle w:val="5"/>
          <w:sz w:val="28"/>
          <w:szCs w:val="28"/>
        </w:rPr>
        <w:t>г)</w:t>
      </w:r>
      <w:r w:rsidRPr="00AC7B19">
        <w:rPr>
          <w:rStyle w:val="5"/>
          <w:sz w:val="28"/>
          <w:szCs w:val="28"/>
        </w:rPr>
        <w:tab/>
        <w:t>лицо, использующее открытый огонь, должно быть обеспечено первичными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средствами пожаротушения для локализации и ликвидации горения, а также мобильным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средством связи для вызова подразделения пожарной охраны.</w:t>
      </w:r>
    </w:p>
    <w:p w:rsidR="000327ED" w:rsidRPr="00AC7B19" w:rsidRDefault="00F43EB9">
      <w:pPr>
        <w:pStyle w:val="110"/>
        <w:numPr>
          <w:ilvl w:val="1"/>
          <w:numId w:val="1"/>
        </w:numPr>
        <w:shd w:val="clear" w:color="auto" w:fill="auto"/>
        <w:tabs>
          <w:tab w:val="left" w:pos="1096"/>
        </w:tabs>
        <w:spacing w:line="298" w:lineRule="exact"/>
        <w:ind w:left="40" w:right="40" w:firstLine="720"/>
        <w:jc w:val="both"/>
        <w:rPr>
          <w:sz w:val="28"/>
          <w:szCs w:val="28"/>
        </w:rPr>
      </w:pPr>
      <w:r w:rsidRPr="00AC7B19">
        <w:rPr>
          <w:rStyle w:val="5"/>
          <w:sz w:val="28"/>
          <w:szCs w:val="28"/>
        </w:rPr>
        <w:t>При использовании открытого огня в металлической ёмкости или ёмкости,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выполненной из иных негорючих материалов, исключающей распространение пламени и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выпадение сгораемых материалов за пределы очага горения, минимально допустимые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расстояния, предусмотренные подпунктами' "б" и "в" пункта 2 настоящего Порядка, могут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быть уменьшены вдвое. При этом устройство противопожарной минерализованной полосы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не требуется.</w:t>
      </w:r>
    </w:p>
    <w:p w:rsidR="000327ED" w:rsidRPr="00AC7B19" w:rsidRDefault="00F43EB9">
      <w:pPr>
        <w:pStyle w:val="110"/>
        <w:numPr>
          <w:ilvl w:val="1"/>
          <w:numId w:val="1"/>
        </w:numPr>
        <w:shd w:val="clear" w:color="auto" w:fill="auto"/>
        <w:tabs>
          <w:tab w:val="left" w:pos="1019"/>
        </w:tabs>
        <w:spacing w:line="298" w:lineRule="exact"/>
        <w:ind w:left="40" w:right="40" w:firstLine="720"/>
        <w:jc w:val="both"/>
        <w:rPr>
          <w:sz w:val="28"/>
          <w:szCs w:val="28"/>
        </w:rPr>
      </w:pPr>
      <w:r w:rsidRPr="00AC7B19">
        <w:rPr>
          <w:rStyle w:val="5"/>
          <w:sz w:val="28"/>
          <w:szCs w:val="28"/>
        </w:rPr>
        <w:t>В целях своевременной локализации процесса горения ёмкость, предназначенная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для сжигания мусора, должна использоваться с металлическим листом, размер которого</w:t>
      </w:r>
      <w:r w:rsidRPr="00AC7B19">
        <w:rPr>
          <w:rStyle w:val="8"/>
          <w:sz w:val="28"/>
          <w:szCs w:val="28"/>
        </w:rPr>
        <w:t xml:space="preserve"> </w:t>
      </w:r>
      <w:r w:rsidR="00DC6486">
        <w:rPr>
          <w:rStyle w:val="5"/>
          <w:sz w:val="28"/>
          <w:szCs w:val="28"/>
        </w:rPr>
        <w:t>должен позволять пол</w:t>
      </w:r>
      <w:r w:rsidR="00DC6486">
        <w:rPr>
          <w:rStyle w:val="5"/>
          <w:sz w:val="28"/>
          <w:szCs w:val="28"/>
          <w:lang w:val="ru-RU"/>
        </w:rPr>
        <w:t>н</w:t>
      </w:r>
      <w:bookmarkStart w:id="3" w:name="_GoBack"/>
      <w:bookmarkEnd w:id="3"/>
      <w:r w:rsidRPr="00AC7B19">
        <w:rPr>
          <w:rStyle w:val="5"/>
          <w:sz w:val="28"/>
          <w:szCs w:val="28"/>
        </w:rPr>
        <w:t>остью закрыть указанную ёмкость сверху.</w:t>
      </w:r>
    </w:p>
    <w:p w:rsidR="000327ED" w:rsidRPr="00AC7B19" w:rsidRDefault="00F43EB9">
      <w:pPr>
        <w:pStyle w:val="110"/>
        <w:numPr>
          <w:ilvl w:val="1"/>
          <w:numId w:val="1"/>
        </w:numPr>
        <w:shd w:val="clear" w:color="auto" w:fill="auto"/>
        <w:tabs>
          <w:tab w:val="left" w:pos="1082"/>
        </w:tabs>
        <w:spacing w:line="298" w:lineRule="exact"/>
        <w:ind w:left="40" w:right="40" w:firstLine="720"/>
        <w:jc w:val="both"/>
        <w:rPr>
          <w:sz w:val="28"/>
          <w:szCs w:val="28"/>
        </w:rPr>
      </w:pPr>
      <w:proofErr w:type="gramStart"/>
      <w:r w:rsidRPr="00AC7B19">
        <w:rPr>
          <w:rStyle w:val="5"/>
          <w:sz w:val="28"/>
          <w:szCs w:val="28"/>
        </w:rPr>
        <w:t>При использовании открытого огня и разведения костров для приготовления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пищи в специальных несгораемых ёмкостях (например: мангалах, жаровнях) на садовых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земельных участках, относящихся к землям сельскохозяйственного назначения,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противопожарное расстояние от очага горения до зданий, сооружений и иных построек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допускается уменьшать до 5 метров, а зону очистки вокруг ёмкости от горючих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материалов - до 2 метров.</w:t>
      </w:r>
      <w:proofErr w:type="gramEnd"/>
    </w:p>
    <w:p w:rsidR="000327ED" w:rsidRPr="00AC7B19" w:rsidRDefault="00F43EB9">
      <w:pPr>
        <w:pStyle w:val="110"/>
        <w:numPr>
          <w:ilvl w:val="1"/>
          <w:numId w:val="1"/>
        </w:numPr>
        <w:shd w:val="clear" w:color="auto" w:fill="auto"/>
        <w:tabs>
          <w:tab w:val="left" w:pos="1000"/>
        </w:tabs>
        <w:spacing w:line="302" w:lineRule="exact"/>
        <w:ind w:left="40" w:right="40" w:firstLine="720"/>
        <w:jc w:val="both"/>
        <w:rPr>
          <w:sz w:val="28"/>
          <w:szCs w:val="28"/>
        </w:rPr>
      </w:pPr>
      <w:r w:rsidRPr="00AC7B19">
        <w:rPr>
          <w:rStyle w:val="5"/>
          <w:sz w:val="28"/>
          <w:szCs w:val="28"/>
        </w:rPr>
        <w:lastRenderedPageBreak/>
        <w:t>В случаях выполнения работ по уничтожению сухой травянистой растительности,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стерни, пожнивных остатков и иных горючих отходов, организации массовых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мероприятий с использованием открытого огня допускается увеличивать диаметр очага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5"/>
          <w:sz w:val="28"/>
          <w:szCs w:val="28"/>
        </w:rPr>
        <w:t>горения до 3 метров. При этом минимально допустимый радиус зоны очистки вокруг очага</w:t>
      </w:r>
      <w:r w:rsidRPr="00AC7B19">
        <w:rPr>
          <w:rStyle w:val="8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горения от сухостойных деревьев, сухой травы, валежника, порубочных остатков, других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горючих материалов в зависимости от высоты точки их размещения следует определять в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соответствии с приложением к настоящему Порядку.</w:t>
      </w:r>
    </w:p>
    <w:p w:rsidR="000327ED" w:rsidRPr="00AC7B19" w:rsidRDefault="00F43EB9">
      <w:pPr>
        <w:pStyle w:val="110"/>
        <w:numPr>
          <w:ilvl w:val="1"/>
          <w:numId w:val="1"/>
        </w:numPr>
        <w:shd w:val="clear" w:color="auto" w:fill="auto"/>
        <w:tabs>
          <w:tab w:val="left" w:pos="1114"/>
        </w:tabs>
        <w:spacing w:line="298" w:lineRule="exact"/>
        <w:ind w:left="20" w:right="40" w:firstLine="700"/>
        <w:jc w:val="both"/>
        <w:rPr>
          <w:sz w:val="28"/>
          <w:szCs w:val="28"/>
        </w:rPr>
      </w:pPr>
      <w:r w:rsidRPr="00AC7B19">
        <w:rPr>
          <w:rStyle w:val="9"/>
          <w:sz w:val="28"/>
          <w:szCs w:val="28"/>
        </w:rPr>
        <w:t>При увеличении диаметра зоны очага горения должны быть выполнены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требования пункта 2 настоящего Порядка. При этом на каждый очаг использования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открытого огня должно быть задействовано не менее 2-х человек, обеспеченных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первичными средствами пожаротушения и прошедших обучение мерам пожарной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безопасности в соответствии с Нормами пожарной безопасности "Обучение мерам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пожарной безопасности работников организаций", утверждёнными приказом МЧС России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от 12.12.2007 № 645 (зарегистрирован Минюстом России 21.01.2008, регистрационный №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10938).</w:t>
      </w:r>
    </w:p>
    <w:p w:rsidR="000327ED" w:rsidRPr="00AC7B19" w:rsidRDefault="00F43EB9">
      <w:pPr>
        <w:pStyle w:val="110"/>
        <w:numPr>
          <w:ilvl w:val="1"/>
          <w:numId w:val="1"/>
        </w:numPr>
        <w:shd w:val="clear" w:color="auto" w:fill="auto"/>
        <w:tabs>
          <w:tab w:val="left" w:pos="966"/>
        </w:tabs>
        <w:spacing w:line="298" w:lineRule="exact"/>
        <w:ind w:left="20" w:right="40" w:firstLine="700"/>
        <w:jc w:val="both"/>
        <w:rPr>
          <w:sz w:val="28"/>
          <w:szCs w:val="28"/>
        </w:rPr>
      </w:pPr>
      <w:r w:rsidRPr="00AC7B19">
        <w:rPr>
          <w:rStyle w:val="9"/>
          <w:sz w:val="28"/>
          <w:szCs w:val="28"/>
        </w:rPr>
        <w:t>В течение всего периода использования открытого огня до прекращения процесса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 xml:space="preserve">тления должен осуществляться </w:t>
      </w:r>
      <w:proofErr w:type="gramStart"/>
      <w:r w:rsidRPr="00AC7B19">
        <w:rPr>
          <w:rStyle w:val="9"/>
          <w:sz w:val="28"/>
          <w:szCs w:val="28"/>
        </w:rPr>
        <w:t>контроль за</w:t>
      </w:r>
      <w:proofErr w:type="gramEnd"/>
      <w:r w:rsidRPr="00AC7B19">
        <w:rPr>
          <w:rStyle w:val="9"/>
          <w:sz w:val="28"/>
          <w:szCs w:val="28"/>
        </w:rPr>
        <w:t xml:space="preserve"> нераспространением горения (тления) за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пределы очаговой зоны.</w:t>
      </w:r>
    </w:p>
    <w:p w:rsidR="000327ED" w:rsidRPr="00AC7B19" w:rsidRDefault="00F43EB9">
      <w:pPr>
        <w:pStyle w:val="110"/>
        <w:numPr>
          <w:ilvl w:val="1"/>
          <w:numId w:val="1"/>
        </w:numPr>
        <w:shd w:val="clear" w:color="auto" w:fill="auto"/>
        <w:tabs>
          <w:tab w:val="left" w:pos="965"/>
        </w:tabs>
        <w:spacing w:line="298" w:lineRule="exact"/>
        <w:ind w:left="20" w:firstLine="700"/>
        <w:jc w:val="both"/>
        <w:rPr>
          <w:sz w:val="28"/>
          <w:szCs w:val="28"/>
        </w:rPr>
      </w:pPr>
      <w:r w:rsidRPr="00AC7B19">
        <w:rPr>
          <w:rStyle w:val="9"/>
          <w:sz w:val="28"/>
          <w:szCs w:val="28"/>
        </w:rPr>
        <w:t>Использование открытого огня запрещается:</w:t>
      </w:r>
    </w:p>
    <w:p w:rsidR="000327ED" w:rsidRPr="00AC7B19" w:rsidRDefault="00F43EB9">
      <w:pPr>
        <w:pStyle w:val="110"/>
        <w:shd w:val="clear" w:color="auto" w:fill="auto"/>
        <w:spacing w:line="298" w:lineRule="exact"/>
        <w:ind w:left="20" w:firstLine="700"/>
        <w:jc w:val="both"/>
        <w:rPr>
          <w:sz w:val="28"/>
          <w:szCs w:val="28"/>
        </w:rPr>
      </w:pPr>
      <w:r w:rsidRPr="00AC7B19">
        <w:rPr>
          <w:rStyle w:val="9"/>
          <w:sz w:val="28"/>
          <w:szCs w:val="28"/>
        </w:rPr>
        <w:t>на торфяных почвах;</w:t>
      </w:r>
    </w:p>
    <w:p w:rsidR="000327ED" w:rsidRPr="00AC7B19" w:rsidRDefault="00F43EB9">
      <w:pPr>
        <w:pStyle w:val="110"/>
        <w:shd w:val="clear" w:color="auto" w:fill="auto"/>
        <w:spacing w:line="298" w:lineRule="exact"/>
        <w:ind w:left="20" w:right="40" w:firstLine="700"/>
        <w:jc w:val="both"/>
        <w:rPr>
          <w:sz w:val="28"/>
          <w:szCs w:val="28"/>
        </w:rPr>
      </w:pPr>
      <w:r w:rsidRPr="00AC7B19">
        <w:rPr>
          <w:rStyle w:val="9"/>
          <w:sz w:val="28"/>
          <w:szCs w:val="28"/>
        </w:rPr>
        <w:t>при установлении на соответствующей территории особого противопожарного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режима;</w:t>
      </w:r>
    </w:p>
    <w:p w:rsidR="000327ED" w:rsidRPr="00AC7B19" w:rsidRDefault="00F43EB9">
      <w:pPr>
        <w:pStyle w:val="110"/>
        <w:shd w:val="clear" w:color="auto" w:fill="auto"/>
        <w:spacing w:line="298" w:lineRule="exact"/>
        <w:ind w:left="20" w:right="40" w:firstLine="700"/>
        <w:jc w:val="both"/>
        <w:rPr>
          <w:sz w:val="28"/>
          <w:szCs w:val="28"/>
        </w:rPr>
      </w:pPr>
      <w:r w:rsidRPr="00AC7B19">
        <w:rPr>
          <w:rStyle w:val="9"/>
          <w:sz w:val="28"/>
          <w:szCs w:val="28"/>
        </w:rPr>
        <w:t>при поступившей информации о приближающихся неблагоприятных или опасных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для жизнедеятельности людей метеорологических последствиях, связанных с сильными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порывами ветра;</w:t>
      </w:r>
    </w:p>
    <w:p w:rsidR="000327ED" w:rsidRPr="00AC7B19" w:rsidRDefault="00F43EB9">
      <w:pPr>
        <w:pStyle w:val="110"/>
        <w:shd w:val="clear" w:color="auto" w:fill="auto"/>
        <w:spacing w:line="298" w:lineRule="exact"/>
        <w:ind w:left="20" w:firstLine="700"/>
        <w:jc w:val="both"/>
        <w:rPr>
          <w:sz w:val="28"/>
          <w:szCs w:val="28"/>
        </w:rPr>
      </w:pPr>
      <w:r w:rsidRPr="00AC7B19">
        <w:rPr>
          <w:rStyle w:val="9"/>
          <w:sz w:val="28"/>
          <w:szCs w:val="28"/>
        </w:rPr>
        <w:t>под кронами деревьев хвойных пород;</w:t>
      </w:r>
    </w:p>
    <w:p w:rsidR="000327ED" w:rsidRPr="00AC7B19" w:rsidRDefault="00F43EB9">
      <w:pPr>
        <w:pStyle w:val="110"/>
        <w:shd w:val="clear" w:color="auto" w:fill="auto"/>
        <w:spacing w:line="298" w:lineRule="exact"/>
        <w:ind w:left="20" w:firstLine="700"/>
        <w:jc w:val="both"/>
        <w:rPr>
          <w:sz w:val="28"/>
          <w:szCs w:val="28"/>
        </w:rPr>
      </w:pPr>
      <w:r w:rsidRPr="00AC7B19">
        <w:rPr>
          <w:rStyle w:val="9"/>
          <w:sz w:val="28"/>
          <w:szCs w:val="28"/>
        </w:rPr>
        <w:t>в ёмкости, стенки которой имеют огненный сквозной прогар;</w:t>
      </w:r>
    </w:p>
    <w:p w:rsidR="000327ED" w:rsidRPr="00AC7B19" w:rsidRDefault="00F43EB9">
      <w:pPr>
        <w:pStyle w:val="110"/>
        <w:shd w:val="clear" w:color="auto" w:fill="auto"/>
        <w:spacing w:line="298" w:lineRule="exact"/>
        <w:ind w:left="20" w:right="40" w:firstLine="700"/>
        <w:jc w:val="both"/>
        <w:rPr>
          <w:sz w:val="28"/>
          <w:szCs w:val="28"/>
        </w:rPr>
      </w:pPr>
      <w:r w:rsidRPr="00AC7B19">
        <w:rPr>
          <w:rStyle w:val="9"/>
          <w:sz w:val="28"/>
          <w:szCs w:val="28"/>
        </w:rPr>
        <w:t>при скорости ветра, превышающей значение 5 метров в секунду, если открытый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огонь используется без металлической ёмкости или ёмкости, выполненной из иных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негорючих материалов, исключающей распространение пламени и выпадение сгораемых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материалов за пределы очага горения;</w:t>
      </w:r>
    </w:p>
    <w:p w:rsidR="000327ED" w:rsidRPr="00AC7B19" w:rsidRDefault="00F43EB9">
      <w:pPr>
        <w:pStyle w:val="110"/>
        <w:shd w:val="clear" w:color="auto" w:fill="auto"/>
        <w:spacing w:line="298" w:lineRule="exact"/>
        <w:ind w:left="20" w:firstLine="700"/>
        <w:jc w:val="both"/>
        <w:rPr>
          <w:sz w:val="28"/>
          <w:szCs w:val="28"/>
        </w:rPr>
      </w:pPr>
      <w:r w:rsidRPr="00AC7B19">
        <w:rPr>
          <w:rStyle w:val="9"/>
          <w:sz w:val="28"/>
          <w:szCs w:val="28"/>
        </w:rPr>
        <w:t>при скорости ветра, превышающей значение 10 метров в секунду.</w:t>
      </w:r>
    </w:p>
    <w:p w:rsidR="000327ED" w:rsidRPr="00AC7B19" w:rsidRDefault="00F43EB9">
      <w:pPr>
        <w:pStyle w:val="110"/>
        <w:numPr>
          <w:ilvl w:val="1"/>
          <w:numId w:val="1"/>
        </w:numPr>
        <w:shd w:val="clear" w:color="auto" w:fill="auto"/>
        <w:tabs>
          <w:tab w:val="left" w:pos="1114"/>
        </w:tabs>
        <w:spacing w:line="298" w:lineRule="exact"/>
        <w:ind w:left="20" w:right="40" w:firstLine="700"/>
        <w:jc w:val="both"/>
        <w:rPr>
          <w:sz w:val="28"/>
          <w:szCs w:val="28"/>
        </w:rPr>
      </w:pPr>
      <w:r w:rsidRPr="00AC7B19">
        <w:rPr>
          <w:rStyle w:val="9"/>
          <w:sz w:val="28"/>
          <w:szCs w:val="28"/>
        </w:rPr>
        <w:t>В процессе использования открытого огня запрещается: осуществлять сжигание</w:t>
      </w:r>
      <w:r w:rsidRPr="00AC7B19">
        <w:rPr>
          <w:rStyle w:val="100"/>
          <w:sz w:val="28"/>
          <w:szCs w:val="28"/>
        </w:rPr>
        <w:t xml:space="preserve"> </w:t>
      </w:r>
      <w:proofErr w:type="gramStart"/>
      <w:r w:rsidRPr="00AC7B19">
        <w:rPr>
          <w:rStyle w:val="9"/>
          <w:sz w:val="28"/>
          <w:szCs w:val="28"/>
        </w:rPr>
        <w:t>горючих</w:t>
      </w:r>
      <w:proofErr w:type="gramEnd"/>
      <w:r w:rsidRPr="00AC7B19">
        <w:rPr>
          <w:rStyle w:val="9"/>
          <w:sz w:val="28"/>
          <w:szCs w:val="28"/>
        </w:rPr>
        <w:t xml:space="preserve"> и легковоспламеняющихся</w:t>
      </w:r>
    </w:p>
    <w:p w:rsidR="000327ED" w:rsidRPr="00AC7B19" w:rsidRDefault="00F43EB9">
      <w:pPr>
        <w:pStyle w:val="110"/>
        <w:shd w:val="clear" w:color="auto" w:fill="auto"/>
        <w:spacing w:line="298" w:lineRule="exact"/>
        <w:ind w:left="20" w:right="40" w:firstLine="700"/>
        <w:jc w:val="both"/>
        <w:rPr>
          <w:sz w:val="28"/>
          <w:szCs w:val="28"/>
        </w:rPr>
      </w:pPr>
      <w:r w:rsidRPr="00AC7B19">
        <w:rPr>
          <w:rStyle w:val="9"/>
          <w:sz w:val="28"/>
          <w:szCs w:val="28"/>
        </w:rPr>
        <w:t>жидкостей (кроме жидкостей, используемых для розжига), взрывоопасных веществ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и материалов, а также изделий и иных материалов, выделяющих при горении токсичные и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высокотоксичные вещества;</w:t>
      </w:r>
    </w:p>
    <w:p w:rsidR="000327ED" w:rsidRPr="00AC7B19" w:rsidRDefault="00F43EB9">
      <w:pPr>
        <w:pStyle w:val="110"/>
        <w:shd w:val="clear" w:color="auto" w:fill="auto"/>
        <w:spacing w:line="298" w:lineRule="exact"/>
        <w:ind w:left="20" w:right="40" w:firstLine="700"/>
        <w:jc w:val="both"/>
        <w:rPr>
          <w:sz w:val="28"/>
          <w:szCs w:val="28"/>
        </w:rPr>
      </w:pPr>
      <w:r w:rsidRPr="00AC7B19">
        <w:rPr>
          <w:rStyle w:val="9"/>
          <w:sz w:val="28"/>
          <w:szCs w:val="28"/>
        </w:rPr>
        <w:t>оставлять место очага горения без присмотра до полного прекращения горения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(тления);</w:t>
      </w:r>
    </w:p>
    <w:p w:rsidR="000327ED" w:rsidRPr="00AC7B19" w:rsidRDefault="00F43EB9">
      <w:pPr>
        <w:pStyle w:val="110"/>
        <w:shd w:val="clear" w:color="auto" w:fill="auto"/>
        <w:spacing w:line="298" w:lineRule="exact"/>
        <w:ind w:left="20" w:right="40" w:firstLine="700"/>
        <w:jc w:val="both"/>
        <w:rPr>
          <w:sz w:val="28"/>
          <w:szCs w:val="28"/>
        </w:rPr>
      </w:pPr>
      <w:r w:rsidRPr="00AC7B19">
        <w:rPr>
          <w:rStyle w:val="9"/>
          <w:sz w:val="28"/>
          <w:szCs w:val="28"/>
        </w:rPr>
        <w:t>располагать легковоспламеняющиеся и горючие жидкости, а также горючие</w:t>
      </w:r>
      <w:r w:rsidRPr="00AC7B19">
        <w:rPr>
          <w:rStyle w:val="100"/>
          <w:sz w:val="28"/>
          <w:szCs w:val="28"/>
        </w:rPr>
        <w:t xml:space="preserve"> </w:t>
      </w:r>
      <w:r w:rsidRPr="00AC7B19">
        <w:rPr>
          <w:rStyle w:val="9"/>
          <w:sz w:val="28"/>
          <w:szCs w:val="28"/>
        </w:rPr>
        <w:t>материалы вблизи очага горения.</w:t>
      </w:r>
    </w:p>
    <w:sectPr w:rsidR="000327ED" w:rsidRPr="00AC7B19" w:rsidSect="00AC7B19">
      <w:type w:val="continuous"/>
      <w:pgSz w:w="11905" w:h="16837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F5" w:rsidRDefault="00DC64F5">
      <w:r>
        <w:separator/>
      </w:r>
    </w:p>
  </w:endnote>
  <w:endnote w:type="continuationSeparator" w:id="0">
    <w:p w:rsidR="00DC64F5" w:rsidRDefault="00DC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F5" w:rsidRDefault="00DC64F5"/>
  </w:footnote>
  <w:footnote w:type="continuationSeparator" w:id="0">
    <w:p w:rsidR="00DC64F5" w:rsidRDefault="00DC64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BA3"/>
    <w:multiLevelType w:val="multilevel"/>
    <w:tmpl w:val="DF38F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27ED"/>
    <w:rsid w:val="000327ED"/>
    <w:rsid w:val="00280BC9"/>
    <w:rsid w:val="002B21A1"/>
    <w:rsid w:val="004927E2"/>
    <w:rsid w:val="008B22C1"/>
    <w:rsid w:val="00A74D52"/>
    <w:rsid w:val="00AC7B19"/>
    <w:rsid w:val="00DC6486"/>
    <w:rsid w:val="00DC64F5"/>
    <w:rsid w:val="00F43EB9"/>
    <w:rsid w:val="00F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8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ind w:firstLine="6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11"/>
    <w:basedOn w:val="a"/>
    <w:link w:val="a4"/>
    <w:pPr>
      <w:shd w:val="clear" w:color="auto" w:fill="FFFFFF"/>
      <w:spacing w:line="317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2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42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2020-04-21T09:25:00Z</dcterms:created>
  <dcterms:modified xsi:type="dcterms:W3CDTF">2020-04-23T06:47:00Z</dcterms:modified>
</cp:coreProperties>
</file>